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19 kwietnia 2018</w:t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3v0sf84rr2zp" w:id="0"/>
      <w:bookmarkEnd w:id="0"/>
      <w:r w:rsidDel="00000000" w:rsidR="00000000" w:rsidRPr="00000000">
        <w:rPr>
          <w:rtl w:val="0"/>
        </w:rPr>
        <w:t xml:space="preserve">Świat zewnętrzny i wewnętrzny</w:t>
      </w:r>
    </w:p>
    <w:p w:rsidR="00000000" w:rsidDel="00000000" w:rsidP="00000000" w:rsidRDefault="00000000" w:rsidRPr="00000000" w14:paraId="00000002">
      <w:pPr>
        <w:pStyle w:val="Subtitle"/>
        <w:contextualSpacing w:val="0"/>
        <w:rPr/>
      </w:pPr>
      <w:bookmarkStart w:colFirst="0" w:colLast="0" w:name="_8kawseaho5w9" w:id="1"/>
      <w:bookmarkEnd w:id="1"/>
      <w:r w:rsidDel="00000000" w:rsidR="00000000" w:rsidRPr="00000000">
        <w:rPr>
          <w:rtl w:val="0"/>
        </w:rPr>
        <w:t xml:space="preserve">Międzynarodowy konkurs krótkometrażowy 58. Krakowskiego Festiwalu Filmowego 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Międzynarodowy konkurs krótkometrażowy od 1961 roku prezentuje najlepsze krótkie dokumenty, fabuły oraz animacje. Spotykają się tu filmy najbardziej zróżnicowane stylistycznie i w reżyserii twórców z najdalszych zakątków świata, co czyni ten konkurs najbardziej intrygującym zestawem festiwalu.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 tym roku o Złotego Smoka, nominację do Europejskiej Nagrody Filmowej oraz uproszczoną ścieżkę do Oscara zabiegać będzie 10 filmów dokumentalnych, 13 fabularnych i 12 animowanych.</w:t>
      </w:r>
    </w:p>
    <w:p w:rsidR="00000000" w:rsidDel="00000000" w:rsidP="00000000" w:rsidRDefault="00000000" w:rsidRPr="00000000" w14:paraId="00000004">
      <w:pPr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Polska będzie tu reprezentowana we wszystkich kategoriach: dokumentu, fabuły i animacji. Wśród krótkich dokumentów przedstawiony zostanie film </w:t>
      </w:r>
      <w:r w:rsidDel="00000000" w:rsidR="00000000" w:rsidRPr="00000000">
        <w:rPr>
          <w:b w:val="1"/>
          <w:highlight w:val="white"/>
          <w:rtl w:val="0"/>
        </w:rPr>
        <w:t xml:space="preserve">“Siostry”</w:t>
      </w:r>
      <w:r w:rsidDel="00000000" w:rsidR="00000000" w:rsidRPr="00000000">
        <w:rPr>
          <w:highlight w:val="white"/>
          <w:rtl w:val="0"/>
        </w:rPr>
        <w:t xml:space="preserve"> Michała Hytrosia ukazujący życie 12 zakonnic w najstarszym żeńskim klasztorze klauzurowym w Polsce. Marta Pajek powróci na Festiwal ze swoją zmysłową animacją </w:t>
      </w:r>
      <w:r w:rsidDel="00000000" w:rsidR="00000000" w:rsidRPr="00000000">
        <w:rPr>
          <w:b w:val="1"/>
          <w:highlight w:val="white"/>
          <w:rtl w:val="0"/>
        </w:rPr>
        <w:t xml:space="preserve">“III”</w:t>
      </w:r>
      <w:r w:rsidDel="00000000" w:rsidR="00000000" w:rsidRPr="00000000">
        <w:rPr>
          <w:highlight w:val="white"/>
          <w:rtl w:val="0"/>
        </w:rPr>
        <w:t xml:space="preserve">, która zostanie także pokazana w głównym konkursie krótkometrażowym festiwalu w Cannes. Film jest trzecią częścią tryptyku „Figury niemożliwe i inne historie”, której poprzednia część otrzymała Srebrnego Lajkonika na Festiwalu w 2016 roku. Wśród filmów fabularnych zaprezentowane zostaną dwa polskie tytuły: </w:t>
      </w:r>
      <w:r w:rsidDel="00000000" w:rsidR="00000000" w:rsidRPr="00000000">
        <w:rPr>
          <w:b w:val="1"/>
          <w:highlight w:val="white"/>
          <w:rtl w:val="0"/>
        </w:rPr>
        <w:t xml:space="preserve">“Users”</w:t>
      </w:r>
      <w:r w:rsidDel="00000000" w:rsidR="00000000" w:rsidRPr="00000000">
        <w:rPr>
          <w:highlight w:val="white"/>
          <w:rtl w:val="0"/>
        </w:rPr>
        <w:t xml:space="preserve"> Jakuba Piątka i </w:t>
      </w:r>
      <w:r w:rsidDel="00000000" w:rsidR="00000000" w:rsidRPr="00000000">
        <w:rPr>
          <w:b w:val="1"/>
          <w:highlight w:val="white"/>
          <w:rtl w:val="0"/>
        </w:rPr>
        <w:t xml:space="preserve">“Kobieta budzi się rano”</w:t>
      </w:r>
      <w:r w:rsidDel="00000000" w:rsidR="00000000" w:rsidRPr="00000000">
        <w:rPr>
          <w:highlight w:val="white"/>
          <w:rtl w:val="0"/>
        </w:rPr>
        <w:t xml:space="preserve"> Olgi Chajdas. Obydwa, choć zupełnie inne, opowiadają o samotności i zatraceniu siebie. Pierwszy z nich wciąga nas w niebezpieczny świat wirtualny, drugi obnaża rozpaczliwe próby poradzenia sobie ze światem wewnętrznym. </w:t>
      </w:r>
    </w:p>
    <w:p w:rsidR="00000000" w:rsidDel="00000000" w:rsidP="00000000" w:rsidRDefault="00000000" w:rsidRPr="00000000" w14:paraId="00000006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Wśród filmów dokumentalnych pojawią się rodzinne historie i osobiste dramaty: </w:t>
      </w:r>
      <w:r w:rsidDel="00000000" w:rsidR="00000000" w:rsidRPr="00000000">
        <w:rPr>
          <w:b w:val="1"/>
          <w:rtl w:val="0"/>
        </w:rPr>
        <w:t xml:space="preserve">“Film dla Carlosa”</w:t>
      </w:r>
      <w:r w:rsidDel="00000000" w:rsidR="00000000" w:rsidRPr="00000000">
        <w:rPr>
          <w:rtl w:val="0"/>
        </w:rPr>
        <w:t xml:space="preserve"> o międzypokoleniowych i międzykulturowych różnicach w rodzinie reżysera Renato Borrayo Serrano, </w:t>
      </w:r>
      <w:r w:rsidDel="00000000" w:rsidR="00000000" w:rsidRPr="00000000">
        <w:rPr>
          <w:b w:val="1"/>
          <w:rtl w:val="0"/>
        </w:rPr>
        <w:t xml:space="preserve">“Moje video”</w:t>
      </w:r>
      <w:r w:rsidDel="00000000" w:rsidR="00000000" w:rsidRPr="00000000">
        <w:rPr>
          <w:rtl w:val="0"/>
        </w:rPr>
        <w:t xml:space="preserve"> (reż. Andreas Boschmann) o rodzeństwie wychowywanym przez dziadków, które dzięki odnalezieniu starej kasety wideo ma okazję przywołać pogrzebane wspomnienia o rodzicach, </w:t>
      </w:r>
      <w:r w:rsidDel="00000000" w:rsidR="00000000" w:rsidRPr="00000000">
        <w:rPr>
          <w:b w:val="1"/>
          <w:rtl w:val="0"/>
        </w:rPr>
        <w:t xml:space="preserve">“Pokochać imigranta” (</w:t>
      </w:r>
      <w:r w:rsidDel="00000000" w:rsidR="00000000" w:rsidRPr="00000000">
        <w:rPr>
          <w:rtl w:val="0"/>
        </w:rPr>
        <w:t xml:space="preserve">reż. Ori Netterman, Adi Toledano), gdzie</w:t>
      </w:r>
      <w:r w:rsidDel="00000000" w:rsidR="00000000" w:rsidRPr="00000000">
        <w:rPr>
          <w:rtl w:val="0"/>
        </w:rPr>
        <w:t xml:space="preserve"> para bohaterów – Brytyjczyk i Izraelka – staje przed trudnym zadaniem udowodnienia swojej miłości w celu uzyskania wizy, umożliwiającej obcokrajowcowi zamieszkanie i pracę w Izraelu, czy </w:t>
      </w:r>
      <w:r w:rsidDel="00000000" w:rsidR="00000000" w:rsidRPr="00000000">
        <w:rPr>
          <w:b w:val="1"/>
          <w:rtl w:val="0"/>
        </w:rPr>
        <w:t xml:space="preserve">“Tungrus”</w:t>
      </w:r>
      <w:r w:rsidDel="00000000" w:rsidR="00000000" w:rsidRPr="00000000">
        <w:rPr>
          <w:rtl w:val="0"/>
        </w:rPr>
        <w:t xml:space="preserve"> (reż. Rishi Chandna), tragikomiczna opowieść o pewnej rodzinie z Indii mieszkającej z kotami i… kogutem terroryzującym wszystkich domowników.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Nie zabraknie szerokiego spojrzenia na wydarzenia ze świata. Terror wojny syryjskiej wybrzmiewa we wstrząsającym eksperymentalnym dokumencie </w:t>
      </w:r>
      <w:r w:rsidDel="00000000" w:rsidR="00000000" w:rsidRPr="00000000">
        <w:rPr>
          <w:b w:val="1"/>
          <w:rtl w:val="0"/>
        </w:rPr>
        <w:t xml:space="preserve">“Ludzie z ziemi jałowej” </w:t>
      </w:r>
      <w:r w:rsidDel="00000000" w:rsidR="00000000" w:rsidRPr="00000000">
        <w:rPr>
          <w:rtl w:val="0"/>
        </w:rPr>
        <w:t xml:space="preserve">w reżyserii Heby Khaled,</w:t>
      </w:r>
      <w:r w:rsidDel="00000000" w:rsidR="00000000" w:rsidRPr="00000000">
        <w:rPr>
          <w:rtl w:val="0"/>
        </w:rPr>
        <w:t xml:space="preserve"> opowiedzianym z pierwszoosobowej perspektywy uczestnika zdarzeń, co potęguje grozę przedstawionych sytuacji. W Syrii ląduje także bohater animowanego dokumentu </w:t>
      </w:r>
      <w:r w:rsidDel="00000000" w:rsidR="00000000" w:rsidRPr="00000000">
        <w:rPr>
          <w:b w:val="1"/>
          <w:rtl w:val="0"/>
        </w:rPr>
        <w:t xml:space="preserve">“Szkic Addaia”</w:t>
      </w:r>
      <w:r w:rsidDel="00000000" w:rsidR="00000000" w:rsidRPr="00000000">
        <w:rPr>
          <w:rtl w:val="0"/>
        </w:rPr>
        <w:t xml:space="preserve"> (reż. Esther Niemeier), który wcześniej znika bez śladu z rodzinnych Niemiec. Tragiczny finał opowieści jest punktem wyjścia do próby odpowiedzi na pytanie, co się rzeczywiście wydarzyło. Temat powojennej traumy pojawia się w filmie </w:t>
      </w:r>
      <w:r w:rsidDel="00000000" w:rsidR="00000000" w:rsidRPr="00000000">
        <w:rPr>
          <w:b w:val="1"/>
          <w:rtl w:val="0"/>
        </w:rPr>
        <w:t xml:space="preserve">“Joe Boots”</w:t>
      </w:r>
      <w:r w:rsidDel="00000000" w:rsidR="00000000" w:rsidRPr="00000000">
        <w:rPr>
          <w:rtl w:val="0"/>
        </w:rPr>
        <w:t xml:space="preserve"> (reż. Florian Baron): tytułowy bohater pod wpływem wydarzeń z 11 września wstąpił do armii i przeżył koszmar w Iraku, który nie skończył się po powrocie do kraju. </w:t>
      </w:r>
      <w:r w:rsidDel="00000000" w:rsidR="00000000" w:rsidRPr="00000000">
        <w:rPr>
          <w:b w:val="1"/>
          <w:rtl w:val="0"/>
        </w:rPr>
        <w:t xml:space="preserve">“Kierowca jest czerwony” </w:t>
      </w:r>
      <w:r w:rsidDel="00000000" w:rsidR="00000000" w:rsidRPr="00000000">
        <w:rPr>
          <w:rtl w:val="0"/>
        </w:rPr>
        <w:t xml:space="preserve">(reż. Randall Christopher)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 kolejny animowany dokument, trzymająca w napięciu opowieść o tropieniu jednego z największych nazistowskich zbrodniarzy wojennych. Majestatyczne piękno potężnej i mroźnej Rosji ukazane zostało w filmie </w:t>
      </w:r>
      <w:r w:rsidDel="00000000" w:rsidR="00000000" w:rsidRPr="00000000">
        <w:rPr>
          <w:b w:val="1"/>
          <w:rtl w:val="0"/>
        </w:rPr>
        <w:t xml:space="preserve">“Ludzie północy” </w:t>
      </w:r>
      <w:r w:rsidDel="00000000" w:rsidR="00000000" w:rsidRPr="00000000">
        <w:rPr>
          <w:rtl w:val="0"/>
        </w:rPr>
        <w:t xml:space="preserve">(reż. Ilia Povolotskiy)</w:t>
      </w:r>
      <w:r w:rsidDel="00000000" w:rsidR="00000000" w:rsidRPr="00000000">
        <w:rPr>
          <w:rtl w:val="0"/>
        </w:rPr>
        <w:t xml:space="preserve">. Trzech bohaterów, trzy różne zawody i trzy różne spojrzenia na Półwysep Kolski.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Filmy fabularne przeniosą nas w czasie i przestrzeni. W 1993 roku światem wstrząsnęły doniesienia o brutalnym zabójstwie dwuletniego Jamesa Bulgera, co stało się już wcześniej inspiracją dla polskiego filmu “Plac zabaw”. </w:t>
      </w:r>
      <w:r w:rsidDel="00000000" w:rsidR="00000000" w:rsidRPr="00000000">
        <w:rPr>
          <w:b w:val="1"/>
          <w:rtl w:val="0"/>
        </w:rPr>
        <w:t xml:space="preserve">“Zatrzymanie” </w:t>
      </w:r>
      <w:r w:rsidDel="00000000" w:rsidR="00000000" w:rsidRPr="00000000">
        <w:rPr>
          <w:rtl w:val="0"/>
        </w:rPr>
        <w:t xml:space="preserve">(reż. Vincent Lambe)</w:t>
      </w:r>
      <w:r w:rsidDel="00000000" w:rsidR="00000000" w:rsidRPr="00000000">
        <w:rPr>
          <w:rtl w:val="0"/>
        </w:rPr>
        <w:t xml:space="preserve"> odtwarza wydarzenia tamtego dnia, bazując na policyjnych nagraniach i zapisach z przesłuchań małych zbrodniarzy. “</w:t>
      </w:r>
      <w:r w:rsidDel="00000000" w:rsidR="00000000" w:rsidRPr="00000000">
        <w:rPr>
          <w:b w:val="1"/>
          <w:rtl w:val="0"/>
        </w:rPr>
        <w:t xml:space="preserve">Świąteczny podarunek”</w:t>
      </w:r>
      <w:r w:rsidDel="00000000" w:rsidR="00000000" w:rsidRPr="00000000">
        <w:rPr>
          <w:rtl w:val="0"/>
        </w:rPr>
        <w:t xml:space="preserve"> (reż. Bogdan Muresanu) to Rumunia po politycznych przemianach grudnia 1989, ale w przewrotnym, tragikomicznym wydaniu, gdzie kluczową rolę odgrywa list do świętego Mikołaja. Osadzona wśród surowych zimowych krajobrazów Iranu </w:t>
      </w:r>
      <w:r w:rsidDel="00000000" w:rsidR="00000000" w:rsidRPr="00000000">
        <w:rPr>
          <w:b w:val="1"/>
          <w:rtl w:val="0"/>
        </w:rPr>
        <w:t xml:space="preserve">“Dal”</w:t>
      </w:r>
      <w:r w:rsidDel="00000000" w:rsidR="00000000" w:rsidRPr="00000000">
        <w:rPr>
          <w:rtl w:val="0"/>
        </w:rPr>
        <w:t xml:space="preserve"> (reż. Yousef Kargar) opowiada o powracającym z Gruzji bohaterze, który ma do przekazania złe wieści rodzinie przyjaciela. </w:t>
      </w:r>
      <w:r w:rsidDel="00000000" w:rsidR="00000000" w:rsidRPr="00000000">
        <w:rPr>
          <w:b w:val="1"/>
          <w:rtl w:val="0"/>
        </w:rPr>
        <w:t xml:space="preserve">“Ikar”</w:t>
      </w:r>
      <w:r w:rsidDel="00000000" w:rsidR="00000000" w:rsidRPr="00000000">
        <w:rPr>
          <w:rtl w:val="0"/>
        </w:rPr>
        <w:t xml:space="preserve"> (reż. Nicolas Boucart) to mit o Dedalu i Ikarze osadzony w hipnotyzujących okolicznościach bretońskiej wyspy Groix.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Fabuły to także ważne tematy społeczne aktualne pod każdą szerokością geograficzną. W </w:t>
      </w:r>
      <w:r w:rsidDel="00000000" w:rsidR="00000000" w:rsidRPr="00000000">
        <w:rPr>
          <w:b w:val="1"/>
          <w:rtl w:val="0"/>
        </w:rPr>
        <w:t xml:space="preserve">“Gruzach” </w:t>
      </w:r>
      <w:r w:rsidDel="00000000" w:rsidR="00000000" w:rsidRPr="00000000">
        <w:rPr>
          <w:rtl w:val="0"/>
        </w:rPr>
        <w:t xml:space="preserve">(reż. Julio Ramos)</w:t>
      </w:r>
      <w:r w:rsidDel="00000000" w:rsidR="00000000" w:rsidRPr="00000000">
        <w:rPr>
          <w:rtl w:val="0"/>
        </w:rPr>
        <w:t xml:space="preserve"> budowa ekskluzywnej willi zostaje przerwana przez poważny wypadek. Nikt z pracowników nie jest zatrudniony legalnie i decyzja o ratowaniu życia kolegi przybiera dramatyczny obrót. </w:t>
      </w:r>
      <w:r w:rsidDel="00000000" w:rsidR="00000000" w:rsidRPr="00000000">
        <w:rPr>
          <w:b w:val="1"/>
          <w:rtl w:val="0"/>
        </w:rPr>
        <w:t xml:space="preserve">“Prawie wszystko”</w:t>
      </w:r>
      <w:r w:rsidDel="00000000" w:rsidR="00000000" w:rsidRPr="00000000">
        <w:rPr>
          <w:rtl w:val="0"/>
        </w:rPr>
        <w:t xml:space="preserve"> (reż. Lisa Gertsch) to poruszająca, subtelna opowieść o miłości i postępującej gwałtownie chorobie przedstawiona w formule kina drogi. Jak na Wyspach Brytyjskich widzą Polaków? Na to pytanie szuka odpowiedzi film </w:t>
      </w:r>
      <w:r w:rsidDel="00000000" w:rsidR="00000000" w:rsidRPr="00000000">
        <w:rPr>
          <w:b w:val="1"/>
          <w:rtl w:val="0"/>
        </w:rPr>
        <w:t xml:space="preserve">“Smycz” </w:t>
      </w:r>
      <w:r w:rsidDel="00000000" w:rsidR="00000000" w:rsidRPr="00000000">
        <w:rPr>
          <w:rtl w:val="0"/>
        </w:rPr>
        <w:t xml:space="preserve">w reżyserii Harry’ego Lightona. </w:t>
      </w:r>
      <w:r w:rsidDel="00000000" w:rsidR="00000000" w:rsidRPr="00000000">
        <w:rPr>
          <w:b w:val="1"/>
          <w:rtl w:val="0"/>
        </w:rPr>
        <w:t xml:space="preserve">“Spuśćcie psy” </w:t>
      </w:r>
      <w:r w:rsidDel="00000000" w:rsidR="00000000" w:rsidRPr="00000000">
        <w:rPr>
          <w:rtl w:val="0"/>
        </w:rPr>
        <w:t xml:space="preserve">(reż. Emmanuelle Fleytoux) przedstawia miłosny trójkąt, trudną relację pomiędzy główną bohaterką a dwoma najważniejszymi mężczyznami jej życia: ukochanym i bratem. O miłości mówi również film… </w:t>
      </w:r>
      <w:r w:rsidDel="00000000" w:rsidR="00000000" w:rsidRPr="00000000">
        <w:rPr>
          <w:b w:val="1"/>
          <w:rtl w:val="0"/>
        </w:rPr>
        <w:t xml:space="preserve">“Miłość”</w:t>
      </w:r>
      <w:r w:rsidDel="00000000" w:rsidR="00000000" w:rsidRPr="00000000">
        <w:rPr>
          <w:rtl w:val="0"/>
        </w:rPr>
        <w:t xml:space="preserve"> (reż. Oliver Adam Kusio), w którym bohater płaci prostytutce, by udawała jego dziewczynę na pogrzebie żony, z którą on dawno temu zerwał kontakt. 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Mroczne kino rodem z Islandii, w którym sacrum zderza się z profanum, a wiara z obsesją to film</w:t>
      </w:r>
      <w:r w:rsidDel="00000000" w:rsidR="00000000" w:rsidRPr="00000000">
        <w:rPr>
          <w:b w:val="1"/>
          <w:rtl w:val="0"/>
        </w:rPr>
        <w:t xml:space="preserve"> “Zbawienie”</w:t>
      </w:r>
      <w:r w:rsidDel="00000000" w:rsidR="00000000" w:rsidRPr="00000000">
        <w:rPr>
          <w:rtl w:val="0"/>
        </w:rPr>
        <w:t xml:space="preserve"> (Thora Hilmarsdottir). Katrín dowiaduje się, że przeszła transfuzję, co jest sprzeczne z jej wyznaniem. W obcej krwi, która teraz płynie w jej żyłach, czai się coś niebezpiecznego. Szalona czarna komedia o tym, co może się stać, gdy mąż zacznie kaprysić na telezakupową pasję żony to natomiast temat filmu </w:t>
      </w:r>
      <w:r w:rsidDel="00000000" w:rsidR="00000000" w:rsidRPr="00000000">
        <w:rPr>
          <w:b w:val="1"/>
          <w:rtl w:val="0"/>
        </w:rPr>
        <w:t xml:space="preserve">“Telezakupy”</w:t>
      </w:r>
      <w:r w:rsidDel="00000000" w:rsidR="00000000" w:rsidRPr="00000000">
        <w:rPr>
          <w:rtl w:val="0"/>
        </w:rPr>
        <w:t xml:space="preserve"> w reżyserii Deva Patela.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W filmach animowanych dramat przeplata się z komedią. W </w:t>
      </w:r>
      <w:r w:rsidDel="00000000" w:rsidR="00000000" w:rsidRPr="00000000">
        <w:rPr>
          <w:b w:val="1"/>
          <w:rtl w:val="0"/>
        </w:rPr>
        <w:t xml:space="preserve">“Manivald”</w:t>
      </w:r>
      <w:r w:rsidDel="00000000" w:rsidR="00000000" w:rsidRPr="00000000">
        <w:rPr>
          <w:rtl w:val="0"/>
        </w:rPr>
        <w:t xml:space="preserve"> Chintis Lundgren trzydzieste trzecie urodziny lisa Manivalda zakłóca zepsuta pralka. Wizyta wilka wprowadzi zamęt w życie zarówno lisa, jak i jego matki. </w:t>
      </w:r>
      <w:r w:rsidDel="00000000" w:rsidR="00000000" w:rsidRPr="00000000">
        <w:rPr>
          <w:b w:val="1"/>
          <w:rtl w:val="0"/>
        </w:rPr>
        <w:t xml:space="preserve">“Popraw włosy, Oliver” </w:t>
      </w:r>
      <w:r w:rsidDel="00000000" w:rsidR="00000000" w:rsidRPr="00000000">
        <w:rPr>
          <w:rtl w:val="0"/>
        </w:rPr>
        <w:t xml:space="preserve">to historia bohatera, który desperacko pragnie ukryć przed żoną łysienie, jednak kolejne sposoby przestają się sprawdzać. Jak przeprawić na drugi brzeg lisa, zająca i kapustę, jeśli w łódce ma się tylko jedno miejsce, lis nie może zostać sam z zającem, a zając sam z kapustą? Peter Peake w </w:t>
      </w:r>
      <w:r w:rsidDel="00000000" w:rsidR="00000000" w:rsidRPr="00000000">
        <w:rPr>
          <w:b w:val="1"/>
          <w:rtl w:val="0"/>
        </w:rPr>
        <w:t xml:space="preserve">“Weź zająca”</w:t>
      </w:r>
      <w:r w:rsidDel="00000000" w:rsidR="00000000" w:rsidRPr="00000000">
        <w:rPr>
          <w:rtl w:val="0"/>
        </w:rPr>
        <w:t xml:space="preserve"> stworzył animowaną wersję tej odwiecznej zagadki logicznej. 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Podobnie jak dokument, animacja również podejmuje w tym roku trudne wątki traumy i przepracowywania przeszłości oraz poszukiwania własnej tożsamości. </w:t>
      </w:r>
      <w:r w:rsidDel="00000000" w:rsidR="00000000" w:rsidRPr="00000000">
        <w:rPr>
          <w:b w:val="1"/>
          <w:rtl w:val="0"/>
        </w:rPr>
        <w:t xml:space="preserve">„Obon” </w:t>
      </w:r>
      <w:r w:rsidDel="00000000" w:rsidR="00000000" w:rsidRPr="00000000">
        <w:rPr>
          <w:rtl w:val="0"/>
        </w:rPr>
        <w:t xml:space="preserve">(reż. André Hörmann, Samo (Anna Bergman) to film, który z jednej strony brutalnie portretuje okrucieństwa wojny, z drugiej – subtelnie pokazuje więź ojca i córki. O demonach przeszłości opowiada również </w:t>
      </w:r>
      <w:r w:rsidDel="00000000" w:rsidR="00000000" w:rsidRPr="00000000">
        <w:rPr>
          <w:b w:val="1"/>
          <w:rtl w:val="0"/>
        </w:rPr>
        <w:t xml:space="preserve">“Daj odejść”</w:t>
      </w:r>
      <w:r w:rsidDel="00000000" w:rsidR="00000000" w:rsidRPr="00000000">
        <w:rPr>
          <w:rtl w:val="0"/>
        </w:rPr>
        <w:t xml:space="preserve"> (reż. Ulö Pikkov), zainspirowany japońską tradycją. W </w:t>
      </w:r>
      <w:r w:rsidDel="00000000" w:rsidR="00000000" w:rsidRPr="00000000">
        <w:rPr>
          <w:b w:val="1"/>
          <w:rtl w:val="0"/>
        </w:rPr>
        <w:t xml:space="preserve">“Fundamental”</w:t>
      </w:r>
      <w:r w:rsidDel="00000000" w:rsidR="00000000" w:rsidRPr="00000000">
        <w:rPr>
          <w:rtl w:val="0"/>
        </w:rPr>
        <w:t xml:space="preserve"> reżyser ShihChieh Chiu przedstawia świat religijnego fanatyzmu widziany oczami dorastającego chłopca. W konwencji azjatyckiej kreskówki autor krytycznie, ale z humorem pokazuje grzech i duchowe obrzędy. </w:t>
      </w:r>
      <w:r w:rsidDel="00000000" w:rsidR="00000000" w:rsidRPr="00000000">
        <w:rPr>
          <w:b w:val="1"/>
          <w:rtl w:val="0"/>
        </w:rPr>
        <w:t xml:space="preserve">“Kojot” </w:t>
      </w:r>
      <w:r w:rsidDel="00000000" w:rsidR="00000000" w:rsidRPr="00000000">
        <w:rPr>
          <w:rtl w:val="0"/>
        </w:rPr>
        <w:t xml:space="preserve">to mieszanka wybuchowa: szalona, psychodeliczna animacja o kojocie, któremu wilki zamordowały całą rodzinę, więc rusza on w podróż po zemstę.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Płynąca strumieniem świadomości narracja w filmie </w:t>
      </w:r>
      <w:r w:rsidDel="00000000" w:rsidR="00000000" w:rsidRPr="00000000">
        <w:rPr>
          <w:b w:val="1"/>
          <w:color w:val="333333"/>
          <w:rtl w:val="0"/>
        </w:rPr>
        <w:t xml:space="preserve">“32-Rbit”</w:t>
      </w:r>
      <w:r w:rsidDel="00000000" w:rsidR="00000000" w:rsidRPr="00000000">
        <w:rPr>
          <w:color w:val="333333"/>
          <w:rtl w:val="0"/>
        </w:rPr>
        <w:t xml:space="preserve"> (reż. </w:t>
      </w:r>
      <w:r w:rsidDel="00000000" w:rsidR="00000000" w:rsidRPr="00000000">
        <w:rPr>
          <w:rtl w:val="0"/>
        </w:rPr>
        <w:t xml:space="preserve">Victor Orozco Ramirez) jest dla reżysera okazją do snucia refleksji o współczesnym świecie, gdzie w gąszczu amatorskich filmów innych ludzi zaczynają zanikać nasze własne wspomnienia.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Plastelinowy bohater filmu „</w:t>
      </w:r>
      <w:r w:rsidDel="00000000" w:rsidR="00000000" w:rsidRPr="00000000">
        <w:rPr>
          <w:b w:val="1"/>
          <w:rtl w:val="0"/>
        </w:rPr>
        <w:t xml:space="preserve">Kochaj mnie i bój się” </w:t>
      </w:r>
      <w:r w:rsidDel="00000000" w:rsidR="00000000" w:rsidRPr="00000000">
        <w:rPr>
          <w:rtl w:val="0"/>
        </w:rPr>
        <w:t xml:space="preserve">(reż. Veronica Solomon), by zdobyć podziw i szacunek innych, gotowy jest porzucić swoją tożsamość. Dokumentalna animacja</w:t>
      </w:r>
      <w:r w:rsidDel="00000000" w:rsidR="00000000" w:rsidRPr="00000000">
        <w:rPr>
          <w:b w:val="1"/>
          <w:rtl w:val="0"/>
        </w:rPr>
        <w:t xml:space="preserve"> “Miłość, powiedział”</w:t>
      </w:r>
      <w:r w:rsidDel="00000000" w:rsidR="00000000" w:rsidRPr="00000000">
        <w:rPr>
          <w:rtl w:val="0"/>
        </w:rPr>
        <w:t xml:space="preserve"> (reż. Ines Sedan) pokazuje poetę, Charlesa Bukowskiego, w chwili jego emocjonalnej słabości. Namalowane klatka po klatce ujęcia z archiwalnego wideo z jego spotkania z publicznością w San Francisco przeplatają się z ilustracją wiersza, który recytuje. </w:t>
      </w:r>
      <w:r w:rsidDel="00000000" w:rsidR="00000000" w:rsidRPr="00000000">
        <w:rPr>
          <w:b w:val="1"/>
          <w:rtl w:val="0"/>
        </w:rPr>
        <w:t xml:space="preserve">“W oka mgnieniu”</w:t>
      </w:r>
      <w:r w:rsidDel="00000000" w:rsidR="00000000" w:rsidRPr="00000000">
        <w:rPr>
          <w:rtl w:val="0"/>
        </w:rPr>
        <w:t xml:space="preserve"> (reż. Kiana Naghshineh) to animowany thriller będący rejestracją zbrodni z perspektywy ofiary i jej oprawcy. Ujęcia pokazujące punkt widzenia kobiety i mężczyzny zmieniają się tak szybko jak tytułowe mrugnięcie okiem.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filmów zakwalifikowanych do międzynarodowego konkursu filmów krótkometrażowych: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Filmy dokumentalne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Film dla Carlosa” / “Film for Carlos”, reż. Renato Borrayo Serrano, </w:t>
      </w:r>
      <w:r w:rsidDel="00000000" w:rsidR="00000000" w:rsidRPr="00000000">
        <w:rPr>
          <w:rtl w:val="0"/>
        </w:rPr>
        <w:t xml:space="preserve">31’, Rosja, 2017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Joe Boots” / “Joe Boots”, reż. Florian Baron, </w:t>
      </w:r>
      <w:r w:rsidDel="00000000" w:rsidR="00000000" w:rsidRPr="00000000">
        <w:rPr>
          <w:rtl w:val="0"/>
        </w:rPr>
        <w:t xml:space="preserve">30’, Niemcy, USA, 2017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Kierowca jest czerwony” / “The Driver Is Red”, reż. Randall Christopher, </w:t>
      </w:r>
      <w:r w:rsidDel="00000000" w:rsidR="00000000" w:rsidRPr="00000000">
        <w:rPr>
          <w:rtl w:val="0"/>
        </w:rPr>
        <w:t xml:space="preserve">15’, USA, 2017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Ludzie północy” / “The Northerners”, reż. Ilia Povolotskiy, </w:t>
      </w:r>
      <w:r w:rsidDel="00000000" w:rsidR="00000000" w:rsidRPr="00000000">
        <w:rPr>
          <w:rtl w:val="0"/>
        </w:rPr>
        <w:t xml:space="preserve">29’, Rosja, 2017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Ludzie z ziemi jałowej” / “People of the Wasteland”, reż. Heba Khaled, </w:t>
      </w:r>
      <w:r w:rsidDel="00000000" w:rsidR="00000000" w:rsidRPr="00000000">
        <w:rPr>
          <w:rtl w:val="0"/>
        </w:rPr>
        <w:t xml:space="preserve">21’, Niemcy, Syria, 2018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Moje wideo” / “My Home Video”, reż. Andreas Boschmann, </w:t>
      </w:r>
      <w:r w:rsidDel="00000000" w:rsidR="00000000" w:rsidRPr="00000000">
        <w:rPr>
          <w:rtl w:val="0"/>
        </w:rPr>
        <w:t xml:space="preserve">29’, Niemcy, 2018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Pokochać imigranta” / “Love Immigrant”, reż. Ori Netterman, Adi Toledano, </w:t>
      </w:r>
      <w:r w:rsidDel="00000000" w:rsidR="00000000" w:rsidRPr="00000000">
        <w:rPr>
          <w:rtl w:val="0"/>
        </w:rPr>
        <w:t xml:space="preserve">22’, Izrael, 2017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Siostry” / “The Sisters”, reż. Michał Hytroś, </w:t>
      </w:r>
      <w:r w:rsidDel="00000000" w:rsidR="00000000" w:rsidRPr="00000000">
        <w:rPr>
          <w:rtl w:val="0"/>
        </w:rPr>
        <w:t xml:space="preserve">19’, Polska, 2017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Szkic Addaia” / “Tracing Addai”, reż. Esther Niemeier, </w:t>
      </w:r>
      <w:r w:rsidDel="00000000" w:rsidR="00000000" w:rsidRPr="00000000">
        <w:rPr>
          <w:rtl w:val="0"/>
        </w:rPr>
        <w:t xml:space="preserve">30’, Niemcy, 2018</w:t>
      </w:r>
    </w:p>
    <w:p w:rsidR="00000000" w:rsidDel="00000000" w:rsidP="00000000" w:rsidRDefault="00000000" w:rsidRPr="00000000" w14:paraId="00000024">
      <w:pPr>
        <w:contextualSpacing w:val="0"/>
        <w:rPr>
          <w:color w:val="333333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Tungrus”, reż. Rishi Chandna, </w:t>
      </w:r>
      <w:r w:rsidDel="00000000" w:rsidR="00000000" w:rsidRPr="00000000">
        <w:rPr>
          <w:rtl w:val="0"/>
        </w:rPr>
        <w:t xml:space="preserve">14’, Indie,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Filmy fabularne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Dal” / “The Distance”, reż. Yousef Kargar, </w:t>
      </w:r>
      <w:r w:rsidDel="00000000" w:rsidR="00000000" w:rsidRPr="00000000">
        <w:rPr>
          <w:rtl w:val="0"/>
        </w:rPr>
        <w:t xml:space="preserve">25’, Iran, 2017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Gruzy” / “Debris”, reż. Julio Ramos, </w:t>
      </w:r>
      <w:r w:rsidDel="00000000" w:rsidR="00000000" w:rsidRPr="00000000">
        <w:rPr>
          <w:rtl w:val="0"/>
        </w:rPr>
        <w:t xml:space="preserve">14’, Peru, USA, 2017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Ikar” / “Icarus”, reż. Nicolas Boucart, </w:t>
      </w:r>
      <w:r w:rsidDel="00000000" w:rsidR="00000000" w:rsidRPr="00000000">
        <w:rPr>
          <w:rtl w:val="0"/>
        </w:rPr>
        <w:t xml:space="preserve">25’, Belgia, 2017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Kobieta budzi się rano” / “Morning Has Broken”, reż. Olga Chajdas, </w:t>
      </w:r>
      <w:r w:rsidDel="00000000" w:rsidR="00000000" w:rsidRPr="00000000">
        <w:rPr>
          <w:rtl w:val="0"/>
        </w:rPr>
        <w:t xml:space="preserve">15’, Polska, 2017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Miłość” / “Love”, reż. Oliver Adam Kusio, </w:t>
      </w:r>
      <w:r w:rsidDel="00000000" w:rsidR="00000000" w:rsidRPr="00000000">
        <w:rPr>
          <w:rtl w:val="0"/>
        </w:rPr>
        <w:t xml:space="preserve">30’, Niemcy, 2018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Prawie wszystko” / “Almost Everything”, reż. Lisa Gertsch, </w:t>
      </w:r>
      <w:r w:rsidDel="00000000" w:rsidR="00000000" w:rsidRPr="00000000">
        <w:rPr>
          <w:rtl w:val="0"/>
        </w:rPr>
        <w:t xml:space="preserve">25’, Szwajcaria, 2017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Smycz” / “Leash”, reż. Harry Lighton, </w:t>
      </w:r>
      <w:r w:rsidDel="00000000" w:rsidR="00000000" w:rsidRPr="00000000">
        <w:rPr>
          <w:rtl w:val="0"/>
        </w:rPr>
        <w:t xml:space="preserve">17’, Wielka Brytania, 2018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Spuśćcie psy” / “Release the Dogs”, reż. Emmanuelle Fleytoux, </w:t>
      </w:r>
      <w:r w:rsidDel="00000000" w:rsidR="00000000" w:rsidRPr="00000000">
        <w:rPr>
          <w:rtl w:val="0"/>
        </w:rPr>
        <w:t xml:space="preserve">20’, Francja, Belgia, 2017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Świąteczny podarunek” / “The Christmas Gift”, reż. Bogdan Muresanu, </w:t>
      </w:r>
      <w:r w:rsidDel="00000000" w:rsidR="00000000" w:rsidRPr="00000000">
        <w:rPr>
          <w:rtl w:val="0"/>
        </w:rPr>
        <w:t xml:space="preserve">23’, Rumunia, 2018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Telezakupy” / “Home Shopper”, reż. Dev Patel, </w:t>
      </w:r>
      <w:r w:rsidDel="00000000" w:rsidR="00000000" w:rsidRPr="00000000">
        <w:rPr>
          <w:rtl w:val="0"/>
        </w:rPr>
        <w:t xml:space="preserve">16’, USA, Singapur, 2017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Users”, reż. Jakub Piątek, </w:t>
      </w:r>
      <w:r w:rsidDel="00000000" w:rsidR="00000000" w:rsidRPr="00000000">
        <w:rPr>
          <w:rtl w:val="0"/>
        </w:rPr>
        <w:t xml:space="preserve">29’, Polska, 2018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Zatrzymanie” / “Detainment”, reż. Vincent Lambe, </w:t>
      </w:r>
      <w:r w:rsidDel="00000000" w:rsidR="00000000" w:rsidRPr="00000000">
        <w:rPr>
          <w:rtl w:val="0"/>
        </w:rPr>
        <w:t xml:space="preserve">30’, Irlandia, 2018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Zbawienie” / “Salvation”, reż. Thora Hilmarsdottir, </w:t>
      </w:r>
      <w:r w:rsidDel="00000000" w:rsidR="00000000" w:rsidRPr="00000000">
        <w:rPr>
          <w:rtl w:val="0"/>
        </w:rPr>
        <w:t xml:space="preserve">24’, Islandia, Szwecja, 2017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color w:val="333333"/>
        </w:rPr>
      </w:pPr>
      <w:r w:rsidDel="00000000" w:rsidR="00000000" w:rsidRPr="00000000">
        <w:rPr>
          <w:b w:val="1"/>
          <w:rtl w:val="0"/>
        </w:rPr>
        <w:t xml:space="preserve">Filmy animowane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color w:val="333333"/>
          <w:rtl w:val="0"/>
        </w:rPr>
        <w:t xml:space="preserve">“</w:t>
      </w:r>
      <w:r w:rsidDel="00000000" w:rsidR="00000000" w:rsidRPr="00000000">
        <w:rPr>
          <w:color w:val="333333"/>
          <w:rtl w:val="0"/>
        </w:rPr>
        <w:t xml:space="preserve">32-Rbit”, reż. </w:t>
      </w:r>
      <w:r w:rsidDel="00000000" w:rsidR="00000000" w:rsidRPr="00000000">
        <w:rPr>
          <w:rtl w:val="0"/>
        </w:rPr>
        <w:t xml:space="preserve">Victor Orozco Ramirez, </w:t>
      </w:r>
      <w:r w:rsidDel="00000000" w:rsidR="00000000" w:rsidRPr="00000000">
        <w:rPr>
          <w:rtl w:val="0"/>
        </w:rPr>
        <w:t xml:space="preserve">8’, Niemcy, Meksyk, 2018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Daj odejść” / “Letting Go”, reż. Ülo Pikkov, </w:t>
      </w:r>
      <w:r w:rsidDel="00000000" w:rsidR="00000000" w:rsidRPr="00000000">
        <w:rPr>
          <w:rtl w:val="0"/>
        </w:rPr>
        <w:t xml:space="preserve">11’, Estonia, Dania, 2017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Fundamental”, reż. ShihChieh Chiu, </w:t>
      </w:r>
      <w:r w:rsidDel="00000000" w:rsidR="00000000" w:rsidRPr="00000000">
        <w:rPr>
          <w:rtl w:val="0"/>
        </w:rPr>
        <w:t xml:space="preserve">7’, Tajwan, 2017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rtl w:val="0"/>
        </w:rPr>
        <w:t xml:space="preserve">III’, reż. Marta Pajek, </w:t>
      </w:r>
      <w:r w:rsidDel="00000000" w:rsidR="00000000" w:rsidRPr="00000000">
        <w:rPr>
          <w:rtl w:val="0"/>
        </w:rPr>
        <w:t xml:space="preserve">12’, Polska, 2017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Kochaj mnie i bój się” / “Love Me, Fear Me”, reż. Veronica Solomon, </w:t>
      </w:r>
      <w:r w:rsidDel="00000000" w:rsidR="00000000" w:rsidRPr="00000000">
        <w:rPr>
          <w:rtl w:val="0"/>
        </w:rPr>
        <w:t xml:space="preserve">6’, Niemcy, 2018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Kojot” / “Coyote”, reż. Lorenz Wunderle, </w:t>
      </w:r>
      <w:r w:rsidDel="00000000" w:rsidR="00000000" w:rsidRPr="00000000">
        <w:rPr>
          <w:rtl w:val="0"/>
        </w:rPr>
        <w:t xml:space="preserve">10’, Szwajcaria, 2018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Manivald”, reż. Chintis Lundgren, </w:t>
      </w:r>
      <w:r w:rsidDel="00000000" w:rsidR="00000000" w:rsidRPr="00000000">
        <w:rPr>
          <w:rtl w:val="0"/>
        </w:rPr>
        <w:t xml:space="preserve">13’, Estonia, Chorwacja, Kanada, 2017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Miłość, powiedział” / “Love He Said”, reż. Ines Sedan, </w:t>
      </w:r>
      <w:r w:rsidDel="00000000" w:rsidR="00000000" w:rsidRPr="00000000">
        <w:rPr>
          <w:rtl w:val="0"/>
        </w:rPr>
        <w:t xml:space="preserve">6’, Francja, 2018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Obon”, reż. André Hörmann, Samo (Anna Bergmann), </w:t>
      </w:r>
      <w:r w:rsidDel="00000000" w:rsidR="00000000" w:rsidRPr="00000000">
        <w:rPr>
          <w:rtl w:val="0"/>
        </w:rPr>
        <w:t xml:space="preserve">15’, Niemcy, 2018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Popraw włosy, Oliver” / “Keep Your Hair On, Oliver”, reż. Armelle Mercat, </w:t>
      </w:r>
      <w:r w:rsidDel="00000000" w:rsidR="00000000" w:rsidRPr="00000000">
        <w:rPr>
          <w:rtl w:val="0"/>
        </w:rPr>
        <w:t xml:space="preserve">12’, Francja, 2017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Weź królika” / “Take Rabbit”, reż. Peter Peake, </w:t>
      </w:r>
      <w:r w:rsidDel="00000000" w:rsidR="00000000" w:rsidRPr="00000000">
        <w:rPr>
          <w:rtl w:val="0"/>
        </w:rPr>
        <w:t xml:space="preserve">15’, Wielka Brytania, 2017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W oka mgnieniu” / “Augenblicke - a Blink of an Eye”, reż. Kiana Naghshineh, </w:t>
      </w:r>
      <w:r w:rsidDel="00000000" w:rsidR="00000000" w:rsidRPr="00000000">
        <w:rPr>
          <w:rtl w:val="0"/>
        </w:rPr>
        <w:t xml:space="preserve">4’, Niemcy, 2018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58. Krakowski Festiwal Filmowy odbędzie się w dniach 27 maja - 3 czerwca 2018 roku.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