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right"/>
        <w:rPr/>
      </w:pPr>
      <w:r w:rsidDel="00000000" w:rsidR="00000000" w:rsidRPr="00000000">
        <w:rPr>
          <w:rtl w:val="0"/>
        </w:rPr>
        <w:t xml:space="preserve">3 kwietnia 2018 r.</w:t>
      </w:r>
    </w:p>
    <w:p w:rsidR="00000000" w:rsidDel="00000000" w:rsidP="00000000" w:rsidRDefault="00000000" w:rsidRPr="00000000" w14:paraId="00000001">
      <w:pPr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contextualSpacing w:val="0"/>
        <w:rPr/>
      </w:pPr>
      <w:bookmarkStart w:colFirst="0" w:colLast="0" w:name="_3ytwvv259fuk" w:id="0"/>
      <w:bookmarkEnd w:id="0"/>
      <w:r w:rsidDel="00000000" w:rsidR="00000000" w:rsidRPr="00000000">
        <w:rPr>
          <w:rtl w:val="0"/>
        </w:rPr>
        <w:t xml:space="preserve">Znajdź się na plakacie Krakowskiego Festiwalu Filmowego!</w:t>
      </w:r>
    </w:p>
    <w:p w:rsidR="00000000" w:rsidDel="00000000" w:rsidP="00000000" w:rsidRDefault="00000000" w:rsidRPr="00000000" w14:paraId="00000003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contextualSpacing w:val="0"/>
        <w:rPr/>
      </w:pPr>
      <w:r w:rsidDel="00000000" w:rsidR="00000000" w:rsidRPr="00000000">
        <w:rPr>
          <w:rtl w:val="0"/>
        </w:rPr>
        <w:t xml:space="preserve">Identyfikacja wizualna 58. Krakowskiego Festiwalu Filmowego</w:t>
      </w:r>
    </w:p>
    <w:p w:rsidR="00000000" w:rsidDel="00000000" w:rsidP="00000000" w:rsidRDefault="00000000" w:rsidRPr="00000000" w14:paraId="00000005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Krakowski Festiwal Filmowy to nie tylko fascynujące filmy dokumentalne, krótkometrażowe i animowane oraz ich twórcy, którzy każdego roku tłumnie przyjeżdżają do Krakowa z całego świata. Festiwal to także jego odbiorcy. O tym, jak będą w tym roku wyglądały festiwalowe plakaty, okładki programów, banery reklamowe zdecydują sami widzowie.</w:t>
      </w:r>
    </w:p>
    <w:p w:rsidR="00000000" w:rsidDel="00000000" w:rsidP="00000000" w:rsidRDefault="00000000" w:rsidRPr="00000000" w14:paraId="00000007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contextualSpacing w:val="0"/>
        <w:rPr/>
      </w:pPr>
      <w:r w:rsidDel="00000000" w:rsidR="00000000" w:rsidRPr="00000000">
        <w:rPr>
          <w:rtl w:val="0"/>
        </w:rPr>
        <w:t xml:space="preserve">W tym roku oprawa graficzna Krakowskiego Festiwalu Filmowego będzie dziełem zbiorowym, w którym każdy widz będzie miał możliwość wyrażenia siebie w przestrzeni publicznej. Przesłane przez festiwalową publiczność zdjęcia, obrazy i teksty trafią na festiwalowe plakaty, a niektóre z nich znajdą się na okładkach programów, drukach w wysokonakładowej prasie, trafią do mediów społecznościowych i na kinowe ekrany.</w:t>
      </w:r>
    </w:p>
    <w:p w:rsidR="00000000" w:rsidDel="00000000" w:rsidP="00000000" w:rsidRDefault="00000000" w:rsidRPr="00000000" w14:paraId="00000009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contextualSpacing w:val="0"/>
        <w:rPr/>
      </w:pPr>
      <w:r w:rsidDel="00000000" w:rsidR="00000000" w:rsidRPr="00000000">
        <w:rPr>
          <w:rtl w:val="0"/>
        </w:rPr>
        <w:t xml:space="preserve">Na specjalnie zaprojektowanej stronie internetowej</w:t>
      </w:r>
      <w:r w:rsidDel="00000000" w:rsidR="00000000" w:rsidRPr="00000000">
        <w:rPr>
          <w:rtl w:val="0"/>
        </w:rPr>
        <w:t xml:space="preserve">, widzowie będą mogli zakupić festiwalowy karnet lub bilety na filmowe seanse, otrzymując w zamian fragmenty powierzchni plakatów tegorocznej edycji</w:t>
      </w:r>
      <w:r w:rsidDel="00000000" w:rsidR="00000000" w:rsidRPr="00000000">
        <w:rPr>
          <w:rtl w:val="0"/>
        </w:rPr>
        <w:t xml:space="preserve">,</w:t>
      </w:r>
      <w:r w:rsidDel="00000000" w:rsidR="00000000" w:rsidRPr="00000000">
        <w:rPr>
          <w:rtl w:val="0"/>
        </w:rPr>
        <w:t xml:space="preserve"> które w prosty i intuicyjny sposób będą mogli wypełnić </w:t>
      </w:r>
      <w:r w:rsidDel="00000000" w:rsidR="00000000" w:rsidRPr="00000000">
        <w:rPr>
          <w:rtl w:val="0"/>
        </w:rPr>
        <w:t xml:space="preserve">rysunkami, zdjęciami lub krótkimi tekstami.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highlight w:val="white"/>
          <w:rtl w:val="0"/>
        </w:rPr>
        <w:t xml:space="preserve">Jak twierdzi współautor koncepcji, projektant, Jakub de Barbaro “</w:t>
      </w:r>
      <w:r w:rsidDel="00000000" w:rsidR="00000000" w:rsidRPr="00000000">
        <w:rPr>
          <w:highlight w:val="white"/>
          <w:rtl w:val="0"/>
        </w:rPr>
        <w:t xml:space="preserve">jest to gest odzyskania przestrzeni publicznej. Twórcami treści w tej przestrzeni, tym samym, przestają być wyłącznie firmy i korporacje, a zostają zwykli ludzie”. </w:t>
      </w:r>
      <w:r w:rsidDel="00000000" w:rsidR="00000000" w:rsidRPr="00000000">
        <w:rPr>
          <w:rtl w:val="0"/>
        </w:rPr>
        <w:t xml:space="preserve">Akcja współtworzenia oprawy graficznej 58. Krakowskiego Festiwalu Filmowego będzie dostępna dla widzów do 23 kwietnia. </w:t>
      </w:r>
    </w:p>
    <w:p w:rsidR="00000000" w:rsidDel="00000000" w:rsidP="00000000" w:rsidRDefault="00000000" w:rsidRPr="00000000" w14:paraId="0000000B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contextualSpacing w:val="0"/>
        <w:rPr/>
      </w:pPr>
      <w:r w:rsidDel="00000000" w:rsidR="00000000" w:rsidRPr="00000000">
        <w:rPr>
          <w:rtl w:val="0"/>
        </w:rPr>
        <w:t xml:space="preserve">Adres strony akcji: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https://identyfikacja.krakowfilmfestival.pl/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D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contextualSpacing w:val="0"/>
        <w:rPr/>
      </w:pPr>
      <w:r w:rsidDel="00000000" w:rsidR="00000000" w:rsidRPr="00000000">
        <w:rPr>
          <w:rtl w:val="0"/>
        </w:rPr>
        <w:t xml:space="preserve">W 2011 roku Krakowski Festiwal Filmowy rozpoczął współpracę z duetem projektantów, Kubą Sowińskim i Jakubem de Barbaro, którzy zdecydowali się zastąpić coroczny autorski plakat Festiwalu nowatorskim konceptem, który mimo znaczących modyfikacji wizualnych realizowany jest konsekwentnie do tej pory.</w:t>
      </w:r>
    </w:p>
    <w:p w:rsidR="00000000" w:rsidDel="00000000" w:rsidP="00000000" w:rsidRDefault="00000000" w:rsidRPr="00000000" w14:paraId="0000000F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contextualSpacing w:val="0"/>
        <w:rPr/>
      </w:pPr>
      <w:r w:rsidDel="00000000" w:rsidR="00000000" w:rsidRPr="00000000">
        <w:rPr>
          <w:rtl w:val="0"/>
        </w:rPr>
        <w:t xml:space="preserve">W poprzednich latach, duet twórców systematycznie opierał projekty plakatów Festiwalu o treści pochodzące z festiwalowych filmów. Tworzył śmiałe kompozycje, posługując się nieoczywistymi klatkami filmowymi, precyzyjnie wyselekcjonowanymi cytatami, prowokacyjnymi listami dialogowymi lub samymi tytułami filmów, zapisanymi w oryginalnych językach, z często egzotycznych krajów ich produkcji. </w:t>
      </w:r>
    </w:p>
    <w:p w:rsidR="00000000" w:rsidDel="00000000" w:rsidP="00000000" w:rsidRDefault="00000000" w:rsidRPr="00000000" w14:paraId="00000011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contextualSpacing w:val="0"/>
        <w:rPr/>
      </w:pPr>
      <w:r w:rsidDel="00000000" w:rsidR="00000000" w:rsidRPr="00000000">
        <w:rPr>
          <w:rtl w:val="0"/>
        </w:rPr>
        <w:t xml:space="preserve">W ubiegłym roku, oprawę graficzną Festiwalu stanowiły amatorskie portretów ludzi świata kina, stworzone przez przyjaciół Krakowskiej Fundacji Filmowej. Poszczególne elementy identyfikacji tworzyły zawsze niezwykle spójną całość z miejscem ich ekspozycji i generowały nowy samodzielny, niekiedy zabawny, a niekiedy kontrowersyjny kontekst.</w:t>
      </w:r>
    </w:p>
    <w:p w:rsidR="00000000" w:rsidDel="00000000" w:rsidP="00000000" w:rsidRDefault="00000000" w:rsidRPr="00000000" w14:paraId="00000013">
      <w:pPr>
        <w:spacing w:line="276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contextualSpacing w:val="0"/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Jakub de Barbaro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contextualSpacing w:val="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Urodzony w 1977 roku w Krakowie projektant, specjalizujący się w grafice wydawniczej i identyfikacji wizualnej. Współzałożyciel spółdzielni artystycznej Goldex Poldex (2008-2012) oraz Szalonej Galerii (2017). Dawniej wykładowca Raffles Design Institute w Szanghaju. Współpracuje głównie z instytucjami kultury w kraju i za granicą.</w:t>
      </w:r>
    </w:p>
    <w:p w:rsidR="00000000" w:rsidDel="00000000" w:rsidP="00000000" w:rsidRDefault="00000000" w:rsidRPr="00000000" w14:paraId="00000016">
      <w:pPr>
        <w:spacing w:line="276" w:lineRule="auto"/>
        <w:contextualSpacing w:val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contextualSpacing w:val="0"/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Kuba Sowiński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contextualSpacing w:val="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Urodzony w 1973 roku w Krakowie, projektant grafiki użytkowej, współtwórca ogólnopolskiego kwartalnika projektowego „2+3D”. Wraz z Wojciechem Kubieną prowadzi studio projektowe Biuro Szeryfy oraz pracuje na Wydziale Grafiki ASP w Krakowie. Specjalizuje się w grafice wydawniczej, współpracuje głównie z instytucjami kultury i wydawnictwami.</w:t>
      </w:r>
    </w:p>
    <w:p w:rsidR="00000000" w:rsidDel="00000000" w:rsidP="00000000" w:rsidRDefault="00000000" w:rsidRPr="00000000" w14:paraId="00000019">
      <w:pPr>
        <w:spacing w:line="276" w:lineRule="auto"/>
        <w:contextualSpacing w:val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contextualSpacing w:val="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Plakaty Krakowskiego Festiwalu Filmowego autorstwa Jakuba de Barbaro oraz Kuby Sowińskiego otrzymały nagrodę publiczności w konkursie opraw graficznych festiwali filmowych na Międzynarodowym Festiwalu Filmów Dokumentalnych w Jihlavie. </w:t>
      </w:r>
    </w:p>
    <w:p w:rsidR="00000000" w:rsidDel="00000000" w:rsidP="00000000" w:rsidRDefault="00000000" w:rsidRPr="00000000" w14:paraId="0000001B">
      <w:pPr>
        <w:spacing w:line="276" w:lineRule="auto"/>
        <w:contextualSpacing w:val="0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contextualSpacing w:val="0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contextualSpacing w:val="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Więcej informacji: </w:t>
        <w:br w:type="textWrapping"/>
      </w:r>
      <w:hyperlink r:id="rId7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http://www.krakowfilmfestival.pl/</w:t>
        </w:r>
      </w:hyperlink>
      <w:r w:rsidDel="00000000" w:rsidR="00000000" w:rsidRPr="00000000">
        <w:rPr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E">
      <w:pPr>
        <w:spacing w:line="276" w:lineRule="auto"/>
        <w:contextualSpacing w:val="0"/>
        <w:rPr>
          <w:highlight w:val="white"/>
        </w:rPr>
      </w:pPr>
      <w:hyperlink r:id="rId8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https://www.facebook.com/events/162673277882055/</w:t>
        </w:r>
      </w:hyperlink>
      <w:r w:rsidDel="00000000" w:rsidR="00000000" w:rsidRPr="00000000">
        <w:rPr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F">
      <w:pPr>
        <w:spacing w:line="276" w:lineRule="auto"/>
        <w:contextualSpacing w:val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contextualSpacing w:val="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Archiwum plakatów Krakowskiego Festiwalu Filmowego: </w:t>
      </w:r>
      <w:hyperlink r:id="rId9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http://www.krakowfilmfestival.pl/archiwum/plakaty-11/</w:t>
        </w:r>
      </w:hyperlink>
      <w:r w:rsidDel="00000000" w:rsidR="00000000" w:rsidRPr="00000000">
        <w:rPr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contextualSpacing w:val="0"/>
        <w:rPr>
          <w:rFonts w:ascii="Times New Roman" w:cs="Times New Roman" w:eastAsia="Times New Roman" w:hAnsi="Times New Roman"/>
          <w:color w:val="363636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contextualSpacing w:val="0"/>
        <w:rPr/>
      </w:pPr>
      <w:r w:rsidDel="00000000" w:rsidR="00000000" w:rsidRPr="00000000">
        <w:rPr>
          <w:rtl w:val="0"/>
        </w:rPr>
        <w:t xml:space="preserve">Adres strony akcji współtworzenia plakatów: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https://identyfikacja.krakowfilmfestival.pl/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3">
      <w:pPr>
        <w:contextualSpacing w:val="0"/>
        <w:rPr>
          <w:rFonts w:ascii="Times New Roman" w:cs="Times New Roman" w:eastAsia="Times New Roman" w:hAnsi="Times New Roman"/>
          <w:color w:val="363636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contextualSpacing w:val="0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contextualSpacing w:val="0"/>
        <w:rPr>
          <w:rFonts w:ascii="Times New Roman" w:cs="Times New Roman" w:eastAsia="Times New Roman" w:hAnsi="Times New Roman"/>
          <w:color w:val="363636"/>
          <w:sz w:val="21"/>
          <w:szCs w:val="2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58. Krakowski Festiwal Filmowy odbędzie się w dniach od 27 maja do 3 czerwca 2018 roku.</w:t>
      </w:r>
      <w:r w:rsidDel="00000000" w:rsidR="00000000" w:rsidRPr="00000000">
        <w:rPr>
          <w:rtl w:val="0"/>
        </w:rPr>
      </w:r>
    </w:p>
    <w:sectPr>
      <w:headerReference r:id="rId11" w:type="first"/>
      <w:footerReference r:id="rId12" w:type="default"/>
      <w:footerReference r:id="rId13" w:type="first"/>
      <w:pgSz w:h="16834" w:w="11909"/>
      <w:pgMar w:bottom="1440" w:top="1440" w:left="1440" w:right="1440" w:head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spacing w:after="708" w:line="276" w:lineRule="auto"/>
      <w:contextualSpacing w:val="0"/>
      <w:rPr/>
    </w:pPr>
    <w:r w:rsidDel="00000000" w:rsidR="00000000" w:rsidRPr="00000000">
      <w:rPr>
        <w:sz w:val="16"/>
        <w:szCs w:val="16"/>
        <w:rtl w:val="0"/>
      </w:rPr>
      <w:t xml:space="preserve">Biuro prasowe Krakowskiego Festiwalu Filmowego</w:t>
      <w:br w:type="textWrapping"/>
    </w:r>
    <w:r w:rsidDel="00000000" w:rsidR="00000000" w:rsidRPr="00000000">
      <w:rPr>
        <w:b w:val="1"/>
        <w:sz w:val="16"/>
        <w:szCs w:val="16"/>
        <w:rtl w:val="0"/>
      </w:rPr>
      <w:t xml:space="preserve">Olga Lany</w:t>
    </w:r>
    <w:r w:rsidDel="00000000" w:rsidR="00000000" w:rsidRPr="00000000">
      <w:rPr>
        <w:sz w:val="16"/>
        <w:szCs w:val="16"/>
        <w:rtl w:val="0"/>
      </w:rPr>
      <w:t xml:space="preserve"> </w:t>
    </w:r>
    <w:r w:rsidDel="00000000" w:rsidR="00000000" w:rsidRPr="00000000">
      <w:rPr>
        <w:sz w:val="16"/>
        <w:szCs w:val="16"/>
        <w:highlight w:val="white"/>
        <w:rtl w:val="0"/>
      </w:rPr>
      <w:t xml:space="preserve">t: 608 722 903, e: </w:t>
    </w:r>
    <w:hyperlink r:id="rId1">
      <w:r w:rsidDel="00000000" w:rsidR="00000000" w:rsidRPr="00000000">
        <w:rPr>
          <w:color w:val="0000ff"/>
          <w:sz w:val="16"/>
          <w:szCs w:val="16"/>
          <w:highlight w:val="white"/>
          <w:u w:val="single"/>
          <w:rtl w:val="0"/>
        </w:rPr>
        <w:t xml:space="preserve">olga.lany@kff.com.pl</w:t>
      </w:r>
    </w:hyperlink>
    <w:r w:rsidDel="00000000" w:rsidR="00000000" w:rsidRPr="00000000">
      <w:rPr>
        <w:sz w:val="16"/>
        <w:szCs w:val="16"/>
        <w:highlight w:val="white"/>
        <w:rtl w:val="0"/>
      </w:rPr>
      <w:t xml:space="preserve">   I   </w:t>
    </w:r>
    <w:r w:rsidDel="00000000" w:rsidR="00000000" w:rsidRPr="00000000">
      <w:rPr>
        <w:b w:val="1"/>
        <w:sz w:val="16"/>
        <w:szCs w:val="16"/>
        <w:highlight w:val="white"/>
        <w:rtl w:val="0"/>
      </w:rPr>
      <w:t xml:space="preserve">Paulina Bukowska</w:t>
    </w:r>
    <w:r w:rsidDel="00000000" w:rsidR="00000000" w:rsidRPr="00000000">
      <w:rPr>
        <w:sz w:val="16"/>
        <w:szCs w:val="16"/>
        <w:highlight w:val="white"/>
        <w:rtl w:val="0"/>
      </w:rPr>
      <w:t xml:space="preserve"> e: </w:t>
    </w:r>
    <w:hyperlink r:id="rId2">
      <w:r w:rsidDel="00000000" w:rsidR="00000000" w:rsidRPr="00000000">
        <w:rPr>
          <w:color w:val="1155cc"/>
          <w:sz w:val="16"/>
          <w:szCs w:val="16"/>
          <w:highlight w:val="white"/>
          <w:u w:val="single"/>
          <w:rtl w:val="0"/>
        </w:rPr>
        <w:t xml:space="preserve">paulina.bukowska@kff.com.pl</w:t>
      </w:r>
    </w:hyperlink>
    <w:r w:rsidDel="00000000" w:rsidR="00000000" w:rsidRPr="00000000">
      <w:rPr>
        <w:sz w:val="16"/>
        <w:szCs w:val="16"/>
        <w:highlight w:val="white"/>
        <w:rtl w:val="0"/>
      </w:rPr>
      <w:t xml:space="preserve"> 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contextualSpacing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contextualSpacing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pl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1.xml"/><Relationship Id="rId10" Type="http://schemas.openxmlformats.org/officeDocument/2006/relationships/hyperlink" Target="https://identyfikacja.krakowfilmfestival.pl/" TargetMode="External"/><Relationship Id="rId13" Type="http://schemas.openxmlformats.org/officeDocument/2006/relationships/footer" Target="footer2.xml"/><Relationship Id="rId12" Type="http://schemas.openxmlformats.org/officeDocument/2006/relationships/footer" Target="foot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krakowfilmfestival.pl/archiwum/plakaty-11/" TargetMode="External"/><Relationship Id="rId5" Type="http://schemas.openxmlformats.org/officeDocument/2006/relationships/styles" Target="styles.xml"/><Relationship Id="rId6" Type="http://schemas.openxmlformats.org/officeDocument/2006/relationships/hyperlink" Target="https://identyfikacja.krakowfilmfestival.pl/" TargetMode="External"/><Relationship Id="rId7" Type="http://schemas.openxmlformats.org/officeDocument/2006/relationships/hyperlink" Target="http://www.krakowfilmfestival.pl/" TargetMode="External"/><Relationship Id="rId8" Type="http://schemas.openxmlformats.org/officeDocument/2006/relationships/hyperlink" Target="https://www.facebook.com/events/162673277882055/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about:blank" TargetMode="External"/><Relationship Id="rId2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