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right"/>
      </w:pPr>
      <w:r w:rsidDel="00000000" w:rsidR="00000000" w:rsidRPr="00000000">
        <w:rPr>
          <w:sz w:val="20"/>
          <w:szCs w:val="20"/>
          <w:rtl w:val="0"/>
        </w:rPr>
        <w:t xml:space="preserve">27 lutego 2017</w:t>
      </w:r>
    </w:p>
    <w:p w:rsidR="00000000" w:rsidDel="00000000" w:rsidP="00000000" w:rsidRDefault="00000000" w:rsidRPr="00000000">
      <w:pPr>
        <w:pStyle w:val="Title"/>
        <w:contextualSpacing w:val="0"/>
      </w:pPr>
      <w:bookmarkStart w:colFirst="0" w:colLast="0" w:name="_qggjmtte0gq" w:id="0"/>
      <w:bookmarkEnd w:id="0"/>
      <w:r w:rsidDel="00000000" w:rsidR="00000000" w:rsidRPr="00000000">
        <w:rPr>
          <w:sz w:val="40"/>
          <w:szCs w:val="40"/>
          <w:rtl w:val="0"/>
        </w:rPr>
        <w:t xml:space="preserve">SOMA </w:t>
      </w:r>
      <w:r w:rsidDel="00000000" w:rsidR="00000000" w:rsidRPr="00000000">
        <w:rPr>
          <w:sz w:val="40"/>
          <w:szCs w:val="40"/>
          <w:highlight w:val="white"/>
          <w:rtl w:val="0"/>
        </w:rPr>
        <w:t xml:space="preserve">–</w:t>
      </w:r>
      <w:r w:rsidDel="00000000" w:rsidR="00000000" w:rsidRPr="00000000">
        <w:rPr>
          <w:sz w:val="40"/>
          <w:szCs w:val="40"/>
          <w:rtl w:val="0"/>
        </w:rPr>
        <w:t xml:space="preserve"> pogranicza sztuki współczesnej i filmowej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rtl w:val="0"/>
        </w:rPr>
        <w:t xml:space="preserve">Krakowski Festiwal Filmowy i Akademia Sztuk Pięknych w Krakowie zapraszają na kolejną edycję wyjątkowego cyklu filmowego SOMA, prezentującego oryginalne osobowości sztuk wizualnych oraz kina eksperymentalnego i autorskiego. Wszystkim pokazom towarzyszyć będą spotkania z wybitnymi polskimi artystami, którzy </w:t>
      </w:r>
      <w:r w:rsidDel="00000000" w:rsidR="00000000" w:rsidRPr="00000000">
        <w:rPr>
          <w:b w:val="1"/>
          <w:rtl w:val="0"/>
        </w:rPr>
        <w:t xml:space="preserve">poszerzają granice sztuki.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Pokazy SOMA w tym roku to spotkania z artystami i reżyserami działającymi na styku sztuk wizualnych i kina. Zobaczymy filmy łamiące standardy kina fabularnego, wykraczające poza utarte i przyjęte formuły, czerpiące inspiracje z pola sztuki, video-artu, performance’u i animacji.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W programie </w:t>
      </w:r>
      <w:r w:rsidDel="00000000" w:rsidR="00000000" w:rsidRPr="00000000">
        <w:rPr>
          <w:b w:val="1"/>
          <w:sz w:val="20"/>
          <w:szCs w:val="20"/>
          <w:rtl w:val="0"/>
        </w:rPr>
        <w:t xml:space="preserve">"Performer" </w:t>
      </w:r>
      <w:r w:rsidDel="00000000" w:rsidR="00000000" w:rsidRPr="00000000">
        <w:rPr>
          <w:sz w:val="20"/>
          <w:szCs w:val="20"/>
          <w:rtl w:val="0"/>
        </w:rPr>
        <w:t xml:space="preserve">Łukasza Rondudy i Macieja Sobieszczańskiego,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opowieść o Oskarze Dawickim (grającym samego siebie), jednym z najbardziej oryginalnych i najbardziej interesujących współczesnych artystów. Tematem przewodnim jego sztuki jest poszukiwanie odpowiedzi na pytanie czy Oskar Dawicki… w ogóle istnieje.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Film </w:t>
      </w:r>
      <w:r w:rsidDel="00000000" w:rsidR="00000000" w:rsidRPr="00000000">
        <w:rPr>
          <w:b w:val="1"/>
          <w:sz w:val="20"/>
          <w:szCs w:val="20"/>
          <w:rtl w:val="0"/>
        </w:rPr>
        <w:t xml:space="preserve">"Otwarcie"</w:t>
      </w:r>
      <w:r w:rsidDel="00000000" w:rsidR="00000000" w:rsidRPr="00000000">
        <w:rPr>
          <w:sz w:val="20"/>
          <w:szCs w:val="20"/>
          <w:rtl w:val="0"/>
        </w:rPr>
        <w:t xml:space="preserve"> Piotra Adamskiego (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Srebrny Lajkonik dla reżysera najlepszego krótkometrażowego filmu fabularnego 56.KFF)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z udziałem cenionego artysty Zbigniewa Libery w roli umierającego “eksponatu” w muzeum, porusza fundamentalne kwestie etyki w sztuce.</w:t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"Szczękościsk" </w:t>
      </w:r>
      <w:r w:rsidDel="00000000" w:rsidR="00000000" w:rsidRPr="00000000">
        <w:rPr>
          <w:sz w:val="20"/>
          <w:szCs w:val="20"/>
          <w:rtl w:val="0"/>
        </w:rPr>
        <w:t xml:space="preserve">Kordiana Kądzieli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– paradokumentalnie opowiedziana – z wykorzystaniem parodii, aluzji i cytatów – historia grupy artystycznej „Szczękościsk”, której marzy się podbicie rynku sztuki.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Obserwujemy ich zmagania podczas przygotowań do Prowokaliów – czołowego festiwalu sztuki performance‘u. Czy przekują swoje talenty w sukces?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line="240" w:lineRule="auto"/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Na zakończenie cyklu, zaplanowany jest długo oczekiwany i ekscytujący przedpremierowy pokaz filmu </w:t>
      </w:r>
      <w:r w:rsidDel="00000000" w:rsidR="00000000" w:rsidRPr="00000000">
        <w:rPr>
          <w:b w:val="1"/>
          <w:sz w:val="20"/>
          <w:szCs w:val="20"/>
          <w:rtl w:val="0"/>
        </w:rPr>
        <w:t xml:space="preserve">"Photon"</w:t>
      </w:r>
      <w:r w:rsidDel="00000000" w:rsidR="00000000" w:rsidRPr="00000000">
        <w:rPr>
          <w:sz w:val="20"/>
          <w:szCs w:val="20"/>
          <w:rtl w:val="0"/>
        </w:rPr>
        <w:t xml:space="preserve"> Normana Leto rozgrywający się na pograniczu kinematograficznej inscenizacji i cyfrowej symulacji.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Wszystkie pokazy odbędą się w Auli ASP w Krakowie, pl. Matejki 13. Wstęp wolny.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Szczegółowy program: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15 </w:t>
      </w:r>
      <w:r w:rsidDel="00000000" w:rsidR="00000000" w:rsidRPr="00000000">
        <w:rPr>
          <w:b w:val="1"/>
          <w:sz w:val="20"/>
          <w:szCs w:val="20"/>
          <w:rtl w:val="0"/>
        </w:rPr>
        <w:t xml:space="preserve">marca godz. 19.30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PERFORMER (2015)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goście pokazu: Oskar Dawicki, Łukasz Ronduda, Jakub Kosma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19 kwietnia godz. 19.30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OTWARCIE (2016)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pokaz filmu i spotkanie z autorami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goście pokazu: Piotr Adamski, Zbigniew Libera, Małgorzata Hajewska – Krzysztofik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26 kwietnia godz. 19.30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SZCZĘKOŚCISK (2017)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goście pokazu: Kordian Kądziela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10 maja godz. 19.30 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PHOTON (2017)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sz w:val="20"/>
          <w:szCs w:val="20"/>
          <w:rtl w:val="0"/>
        </w:rPr>
        <w:t xml:space="preserve">goście pokazu: Norman 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0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-300" w:right="-300" w:firstLine="270"/>
        <w:contextualSpacing w:val="0"/>
      </w:pPr>
      <w:r w:rsidDel="00000000" w:rsidR="00000000" w:rsidRPr="00000000">
        <w:rPr>
          <w:b w:val="1"/>
          <w:sz w:val="20"/>
          <w:szCs w:val="20"/>
          <w:rtl w:val="0"/>
        </w:rPr>
        <w:t xml:space="preserve">57. Krakowski Festiwal Filmowy odbędzie się w dniach 28 maja - 4 czerwca 2017. </w:t>
      </w:r>
    </w:p>
    <w:sectPr>
      <w:footerReference r:id="rId5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708" w:line="276" w:lineRule="auto"/>
      <w:contextualSpacing w:val="0"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/h" TargetMode="External"/><Relationship Id="rId2" Type="http://schemas.openxmlformats.org/officeDocument/2006/relationships/hyperlink" Target="http:///h" TargetMode="External"/></Relationships>
</file>