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7 kwietnia 2020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uaux1tfm3tzo" w:id="0"/>
      <w:bookmarkEnd w:id="0"/>
      <w:r w:rsidDel="00000000" w:rsidR="00000000" w:rsidRPr="00000000">
        <w:rPr>
          <w:rtl w:val="0"/>
        </w:rPr>
        <w:t xml:space="preserve">Filmowy dom podróży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Międzynarodowy konkurs filmów dokumentalnych na jubileuszowym 60. Krakowskim Festiwalu Filmowym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 trudnym czasie kwarantanny konkurs dokumentalny otworzy okno na świat. Zabierze widzów w odległe zakątki globu i pozwoli przyjrzeć się z bliska bohaterom różnych kultur, ich emocjom i problemom. Filmy z prestiżowych festiwali, a także długo oczekiwane premiery światowe będą rywalizować o Złoty i Srebrne Rogi przed międzynarodowym jury. Wśród nich 3 produkcje polskie.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 wschodzie bez zmian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Wyjątkowo silna jest w tym roku reprezentacja filmów z Rosji i o Rosji. Wyłania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się z niej przede wszystkim obraz pogrążonego w bezwładzie Lewiatana, ale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dokumentaliści proponują też zupełnie inne spojrzenia na ten kraj. I robią to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i w:val="1"/>
          <w:rtl w:val="0"/>
        </w:rPr>
        <w:t xml:space="preserve">bardzo różnymi środkami</w:t>
      </w:r>
      <w:r w:rsidDel="00000000" w:rsidR="00000000" w:rsidRPr="00000000">
        <w:rPr>
          <w:rtl w:val="0"/>
        </w:rPr>
        <w:t xml:space="preserve"> - zauważa Anita Piotrowska, krytyczka filmowa, kuratorka konkursu dokumentalnego.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Film</w:t>
      </w:r>
      <w:r w:rsidDel="00000000" w:rsidR="00000000" w:rsidRPr="00000000">
        <w:rPr>
          <w:b w:val="1"/>
          <w:rtl w:val="0"/>
        </w:rPr>
        <w:t xml:space="preserve"> „Wieloryb z Lorino”</w:t>
      </w:r>
      <w:r w:rsidDel="00000000" w:rsidR="00000000" w:rsidRPr="00000000">
        <w:rPr>
          <w:rtl w:val="0"/>
        </w:rPr>
        <w:t xml:space="preserve"> Macieja Cuske to niezwykła podróż niemal na kraj świata, do </w:t>
      </w:r>
      <w:r w:rsidDel="00000000" w:rsidR="00000000" w:rsidRPr="00000000">
        <w:rPr>
          <w:rtl w:val="0"/>
        </w:rPr>
        <w:t xml:space="preserve">Czukocji</w:t>
      </w:r>
      <w:r w:rsidDel="00000000" w:rsidR="00000000" w:rsidRPr="00000000">
        <w:rPr>
          <w:rtl w:val="0"/>
        </w:rPr>
        <w:t xml:space="preserve">. Żyje tam lud, który żeby przeżyć, musi polować na wieloryby. Nieco dalej na południe leży Kunaszyr, niewielka wyspa zaanektowana przez ZSRR po II Wojnie Światowej, z której wypędzono mieszkających tam od pokoleń Japończyków. Bohaterowie dokumentu </w:t>
      </w:r>
      <w:r w:rsidDel="00000000" w:rsidR="00000000" w:rsidRPr="00000000">
        <w:rPr>
          <w:b w:val="1"/>
          <w:rtl w:val="0"/>
        </w:rPr>
        <w:t xml:space="preserve">“Czarna wyspa”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ciągle odnajdują ślady japońskiej przeszłości i tęsknie wypatrują lepszego jutra. </w:t>
      </w:r>
      <w:r w:rsidDel="00000000" w:rsidR="00000000" w:rsidRPr="00000000">
        <w:rPr>
          <w:b w:val="1"/>
          <w:rtl w:val="0"/>
        </w:rPr>
        <w:t xml:space="preserve">“Wykop”</w:t>
      </w:r>
      <w:r w:rsidDel="00000000" w:rsidR="00000000" w:rsidRPr="00000000">
        <w:rPr>
          <w:rtl w:val="0"/>
        </w:rPr>
        <w:t xml:space="preserve"> ukazuje współczesną Rosję bez cenzury, uchwyconą w kalejdoskopie YouTube`a. Z ekranów wylewają się skargi i bluzgi, nagrywane przez desperatów i frustratów. Ich adresatem jest prezydent Putin. Z kolei bohaterowie szwedzkiego dokumentu </w:t>
      </w:r>
      <w:r w:rsidDel="00000000" w:rsidR="00000000" w:rsidRPr="00000000">
        <w:rPr>
          <w:b w:val="1"/>
          <w:rtl w:val="0"/>
        </w:rPr>
        <w:t xml:space="preserve">“Gorzka miłość”</w:t>
      </w:r>
      <w:r w:rsidDel="00000000" w:rsidR="00000000" w:rsidRPr="00000000">
        <w:rPr>
          <w:rtl w:val="0"/>
        </w:rPr>
        <w:t xml:space="preserve"> Jerzego Śladkowskiego wyruszają w rejs statkiem po Wołdze, by leczyć złamane serca, przeżyć niezapomniane romanse czy naprawić szwankujące związki.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 własnym podwórku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Równie mocno zaznaczy swą obecność dokument polski – będzie miejsce i na wstrząsający film z gatunku found footage i na kontemplacyjny esej.</w:t>
      </w:r>
      <w:r w:rsidDel="00000000" w:rsidR="00000000" w:rsidRPr="00000000">
        <w:rPr>
          <w:rtl w:val="0"/>
        </w:rPr>
        <w:t xml:space="preserve"> - zwraca uwagę Anita Piotrowska. Poza filmami Macieja Cuske i Jerzego Śladkowskiego, w konkursie dokumentalnym zobaczymy najnowsze filmy innych wybitnych polskich dokumentalistów - Piotra Stasika i Tomasza Wolskiego.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Pierwszy z nich zabierze widzów w poetycką podróż w głąb możliwości ludzkiego mózgu. </w:t>
      </w:r>
      <w:r w:rsidDel="00000000" w:rsidR="00000000" w:rsidRPr="00000000">
        <w:rPr>
          <w:b w:val="1"/>
          <w:rtl w:val="0"/>
        </w:rPr>
        <w:t xml:space="preserve">“Odmienne stany świadomości” </w:t>
      </w:r>
      <w:r w:rsidDel="00000000" w:rsidR="00000000" w:rsidRPr="00000000">
        <w:rPr>
          <w:rtl w:val="0"/>
        </w:rPr>
        <w:t xml:space="preserve">Piotra Stasika to intymny portret autystyków i osób z zespołem Aspergera. Reżyser nawiązuje bardzo bliski kontakt ze swoimi bohaterami, dzięki czemu odkrywa fascynujące zakamarki nieszablonowej wyobraźni. </w:t>
      </w:r>
      <w:r w:rsidDel="00000000" w:rsidR="00000000" w:rsidRPr="00000000">
        <w:rPr>
          <w:b w:val="1"/>
          <w:rtl w:val="0"/>
        </w:rPr>
        <w:t xml:space="preserve">“Zwyczajny kraj” </w:t>
      </w:r>
      <w:r w:rsidDel="00000000" w:rsidR="00000000" w:rsidRPr="00000000">
        <w:rPr>
          <w:rtl w:val="0"/>
        </w:rPr>
        <w:t xml:space="preserve">Tomasza Wolskiego to brutalny obraz peerelowskiego życia na podsłuchu. Rozmowy kontrolowane i rejestracje za pomocą ukrytych kamer, brudne zapisy przesłuchań i akcji werbunkowych oraz filmy instruktażowe dla funkcjonariuszy aparatu bezpieczeństwa rysują wstrząsającą perspektywę zniewolonych umysłów.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Między sztuką a życiem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 konkursie zobaczymy także dwa niezwykłe portrety artystek. Barbora </w:t>
      </w:r>
      <w:r w:rsidDel="00000000" w:rsidR="00000000" w:rsidRPr="00000000">
        <w:rPr>
          <w:rtl w:val="0"/>
        </w:rPr>
        <w:t xml:space="preserve">Kysilkova</w:t>
      </w:r>
      <w:r w:rsidDel="00000000" w:rsidR="00000000" w:rsidRPr="00000000">
        <w:rPr>
          <w:rtl w:val="0"/>
        </w:rPr>
        <w:t xml:space="preserve"> to tytułowa bohaterka dokumentu </w:t>
      </w:r>
      <w:r w:rsidDel="00000000" w:rsidR="00000000" w:rsidRPr="00000000">
        <w:rPr>
          <w:b w:val="1"/>
          <w:rtl w:val="0"/>
        </w:rPr>
        <w:t xml:space="preserve">“Malarka i złodziej”</w:t>
      </w:r>
      <w:r w:rsidDel="00000000" w:rsidR="00000000" w:rsidRPr="00000000">
        <w:rPr>
          <w:rtl w:val="0"/>
        </w:rPr>
        <w:t xml:space="preserve"> nagrodzonego na Festiwalu Sundance,  która po stracie dwóch obrazów nawiązuje kontakt ze schwytanym złodziejem, co daje początek fascynującej, ale i toksycznej relacji. Lene Marie Fossen, bohaterka </w:t>
      </w:r>
      <w:r w:rsidDel="00000000" w:rsidR="00000000" w:rsidRPr="00000000">
        <w:rPr>
          <w:b w:val="1"/>
          <w:rtl w:val="0"/>
        </w:rPr>
        <w:t xml:space="preserve">“Autoportretu”</w:t>
      </w:r>
      <w:r w:rsidDel="00000000" w:rsidR="00000000" w:rsidRPr="00000000">
        <w:rPr>
          <w:rtl w:val="0"/>
        </w:rPr>
        <w:t xml:space="preserve"> nie chce być „ikoną anoreksji”, choć fotografia jest dla niej formą autoterapii. Jej zdjęcia, szokujące i piękne zarazem, stają się zapisem desperackiej walki przeciw chorobie i śmierci.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Miłość i inne uzależnienia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Mieszkańców nowojorskiego Camden i przedmieść Colorado Springs sportretowanych w dwóch filmach dokumentalnych (</w:t>
      </w:r>
      <w:r w:rsidDel="00000000" w:rsidR="00000000" w:rsidRPr="00000000">
        <w:rPr>
          <w:b w:val="1"/>
          <w:rtl w:val="0"/>
        </w:rPr>
        <w:t xml:space="preserve">“Kocham cię, tęsknię, mam nadzieję zobaczyć cię zanim umrę”</w:t>
      </w:r>
      <w:r w:rsidDel="00000000" w:rsidR="00000000" w:rsidRPr="00000000">
        <w:rPr>
          <w:rtl w:val="0"/>
        </w:rPr>
        <w:t xml:space="preserve"> oraz </w:t>
      </w:r>
      <w:r w:rsidDel="00000000" w:rsidR="00000000" w:rsidRPr="00000000">
        <w:rPr>
          <w:b w:val="1"/>
          <w:rtl w:val="0"/>
        </w:rPr>
        <w:t xml:space="preserve">“Większa miłość”</w:t>
      </w:r>
      <w:r w:rsidDel="00000000" w:rsidR="00000000" w:rsidRPr="00000000">
        <w:rPr>
          <w:rtl w:val="0"/>
        </w:rPr>
        <w:t xml:space="preserve">) łączy chęć wyrwania się z zaklętego kręgu pozbawionej perspektyw egzystencji w biedzie i skłonnościach do uzależnień dotykających kolejne pokolenia.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Hermetyczny świat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Film otwarcia festiwalu IDFA w Amsterdamie, </w:t>
      </w:r>
      <w:r w:rsidDel="00000000" w:rsidR="00000000" w:rsidRPr="00000000">
        <w:rPr>
          <w:b w:val="1"/>
          <w:rtl w:val="0"/>
        </w:rPr>
        <w:t xml:space="preserve">“Cienie bez słońca”</w:t>
      </w:r>
      <w:r w:rsidDel="00000000" w:rsidR="00000000" w:rsidRPr="00000000">
        <w:rPr>
          <w:rtl w:val="0"/>
        </w:rPr>
        <w:t xml:space="preserve"> ukazuje niedostępny świat za murami irańskiego więzienia dla kobiet, które odsiadują wyroki za zabójstwa ojców, braci, kuzynów, mężów. Ich życie za kratami, w zamkniętej, pełnej wzajemnego wsparcia społeczności bywa bezpieczniejsze i swobodniejsze od tego na wolności.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Życie w izolacji wiedzie też wielodzietna romska rodzina, która od lat mieszka na mokradłach bukaresztańskiego rezerwatu przyrody. Dokument </w:t>
      </w:r>
      <w:r w:rsidDel="00000000" w:rsidR="00000000" w:rsidRPr="00000000">
        <w:rPr>
          <w:b w:val="1"/>
          <w:rtl w:val="0"/>
        </w:rPr>
        <w:t xml:space="preserve">“Acasa, mój dom”</w:t>
      </w:r>
      <w:r w:rsidDel="00000000" w:rsidR="00000000" w:rsidRPr="00000000">
        <w:rPr>
          <w:rtl w:val="0"/>
        </w:rPr>
        <w:t xml:space="preserve"> ukazuje dramatyczny moment wtargnięcia cywilizacji w niezmąconą problemami współczesnego świata egzystencję rodziny.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Filmy międzynarodowego konkursu dokumentalnego 60. Krakowskiego Festiwalu Filmowego.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“Acasa, mój dom” / “Acasa, My Home”, reż. Radu Ciorniciuc, 85’, Rumunia, Finlandia, Niemcy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“Autoportret” / “The Self Portrait”, reż. Margreth Olin, Katja </w:t>
      </w:r>
      <w:r w:rsidDel="00000000" w:rsidR="00000000" w:rsidRPr="00000000">
        <w:rPr>
          <w:rtl w:val="0"/>
        </w:rPr>
        <w:t xml:space="preserve">Hogset</w:t>
      </w:r>
      <w:r w:rsidDel="00000000" w:rsidR="00000000" w:rsidRPr="00000000">
        <w:rPr>
          <w:rtl w:val="0"/>
        </w:rPr>
        <w:t xml:space="preserve">, Espen Wallin, 70’, Norwegia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“Cienie bez słońca” / “Sunless Shadows”, reż. Mehrdad Oskouei, 74’, Iran, Norwegia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“Czarna wyspa” / “</w:t>
      </w:r>
      <w:r w:rsidDel="00000000" w:rsidR="00000000" w:rsidRPr="00000000">
        <w:rPr>
          <w:rtl w:val="0"/>
        </w:rPr>
        <w:t xml:space="preserve">Kounachir</w:t>
      </w:r>
      <w:r w:rsidDel="00000000" w:rsidR="00000000" w:rsidRPr="00000000">
        <w:rPr>
          <w:rtl w:val="0"/>
        </w:rPr>
        <w:t xml:space="preserve">”, reż. Vladimir Kozlov, 71’, Francja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“Gorzka miłość” / “Bitter Love”, reż. Jerzy Śladkowski, 86’, Szwecja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“Kocham cię, tęsknię, mam nadzieję zobaczyć cię zanim umrę” / “I Love You I Miss You I Hope I See You Before I Die”, reź. Eva Marie Rødbro, 76’, Dania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“Malarka i złodziej” / “The Painter and the Thief”, reż Benjamin Ree, 102’, Norwegia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“Mistrz świata” / “The Champion of the World”, reż. Federico Borgia, Guillermo Madeiro, 79', Urugwaj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“Odmienne stany świadomości”, reż. Piotr Stasik, 55’, Polska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“Większa miłość” / “Higher Love”, reż. Hasan Oswald, 78’, USA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“Wieloryb z Lorino”, reż. Maciej Cuske, 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highlight w:val="white"/>
          <w:rtl w:val="0"/>
        </w:rPr>
        <w:t xml:space="preserve">59’, </w:t>
      </w:r>
      <w:r w:rsidDel="00000000" w:rsidR="00000000" w:rsidRPr="00000000">
        <w:rPr>
          <w:rtl w:val="0"/>
        </w:rPr>
        <w:t xml:space="preserve">Polska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“Wykop” / “The Foundation Pit”, reż. Andrey Gryazev, 70’, Rosja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“Zwyczajny kraj” / “An Ordinary Country”, reż. Tomasz Wolski, 53’, Polska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kategorii pełnometrażowego filmu dokumentalnego, a laureat Złotego Rogu ma skróconą ścieżkę oscarowej selekcji. KFF kwalifikuje filmy do Oscara także w</w:t>
      </w:r>
      <w:r w:rsidDel="00000000" w:rsidR="00000000" w:rsidRPr="00000000">
        <w:rPr>
          <w:rtl w:val="0"/>
        </w:rPr>
        <w:t xml:space="preserve"> kategoriach krótkometrażowych (fabuła, animacja, dokument),</w:t>
      </w:r>
      <w:r w:rsidDel="00000000" w:rsidR="00000000" w:rsidRPr="00000000">
        <w:rPr>
          <w:rtl w:val="0"/>
        </w:rPr>
        <w:t xml:space="preserve"> a także rekomenduje do Europejskiej Nagrody Filmowej w tych samych kategoriach.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Program jubileuszowego 60. Krakowskiego Festiwalu Filmowego zostanie w całości przeniesiony do sieci! Najnowsze filmy dokumentalne, animowane i krótkie fabuły ze świata, oczekiwane polskie premiery, a także spotkania z twórcami będą dostępne online, bez wychodzenia z domu. Szczegółowy program będzie opublikowany </w:t>
      </w:r>
      <w:r w:rsidDel="00000000" w:rsidR="00000000" w:rsidRPr="00000000">
        <w:rPr>
          <w:rtl w:val="0"/>
        </w:rPr>
        <w:t xml:space="preserve">w połowie </w:t>
      </w:r>
      <w:r w:rsidDel="00000000" w:rsidR="00000000" w:rsidRPr="00000000">
        <w:rPr>
          <w:rtl w:val="0"/>
        </w:rPr>
        <w:t xml:space="preserve">maja.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60. Krakowski Festiwal Filmowy odbędzie online się w dniach od 31 maja do 7 czerwca 2020.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Paulina Bukowska, e: paulina.bukowska@kff.com.pl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