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 A"/>
        <w:spacing w:before="0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KFF INDUSTRY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rtl w:val="0"/>
          <w:lang w:val="en-US"/>
        </w:rPr>
        <w:t>PROJECTS SELECTED FOR THE ANIMATED IN POLAND PITCH SESSION REVEALED</w:t>
      </w:r>
    </w:p>
    <w:p>
      <w:pPr>
        <w:pStyle w:val="Domyślne A"/>
        <w:spacing w:before="0"/>
        <w:rPr>
          <w:b w:val="1"/>
          <w:bCs w:val="1"/>
          <w:lang w:val="en-US"/>
        </w:rPr>
      </w:pPr>
    </w:p>
    <w:p>
      <w:pPr>
        <w:pStyle w:val="Domyślne A"/>
        <w:spacing w:before="0"/>
        <w:jc w:val="both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Seven Polish animated projects will be presented during the Animated in Poland pitching session as part of KFF Industry, the industry segment accompanying the 61st Krakow Film Festival.</w:t>
      </w:r>
    </w:p>
    <w:p>
      <w:pPr>
        <w:pStyle w:val="Domyślne A"/>
        <w:spacing w:before="0"/>
        <w:jc w:val="both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"https://www.krakowfilmfestival.pl/en/industry/industry-zone/pitchings-presentations/pitching-animated-in-poland/"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 xml:space="preserve">Animated in Poland 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>is a section of the KFF Industry program focusing on Polish animated films. It includes discussion panels, presentation of animation projects and studios, as well as one-on-one meetings.</w:t>
      </w:r>
    </w:p>
    <w:p>
      <w:pPr>
        <w:pStyle w:val="Domyślne A"/>
        <w:spacing w:before="0"/>
        <w:jc w:val="both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tl w:val="0"/>
          <w:lang w:val="en-US"/>
        </w:rPr>
        <w:t xml:space="preserve">One of the most important events of this year's edition, both for filmmakers and experts invited from around the world, will be a pitching session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 presentation of Polish animated short films in the final stages of production. Each project will be presented by its director and/or producer in front of an audience composed of international specialists from the film industry: distributors, sales agents, festival programmers, and representatives of film institutions. This will grant the animated shorts a real shot at participating in international festivals and film markets. This year's Animated in Poland pitching session will feature seven projects, both student films and ones created by professional studios.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rPr>
          <w:lang w:val="en-US"/>
        </w:rPr>
      </w:pPr>
      <w:r>
        <w:rPr>
          <w:rtl w:val="0"/>
          <w:lang w:val="en-US"/>
        </w:rPr>
        <w:t>SELECTED PROJECTS: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Dessert Dachshund</w:t>
      </w:r>
      <w:r>
        <w:rPr>
          <w:rtl w:val="0"/>
          <w:lang w:val="en-US"/>
        </w:rPr>
        <w:t>, dir. Betina Bo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ek, prod. Krakow Film Klaster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Krakow Animation Center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Ju</w:t>
      </w:r>
      <w:r>
        <w:rPr>
          <w:b w:val="1"/>
          <w:bCs w:val="1"/>
          <w:rtl w:val="0"/>
          <w:lang w:val="en-US"/>
        </w:rPr>
        <w:t xml:space="preserve">ż </w:t>
      </w:r>
      <w:r>
        <w:rPr>
          <w:b w:val="1"/>
          <w:bCs w:val="1"/>
          <w:rtl w:val="0"/>
          <w:lang w:val="en-US"/>
        </w:rPr>
        <w:t>mnie nie ma,</w:t>
      </w:r>
      <w:r>
        <w:rPr>
          <w:rtl w:val="0"/>
          <w:lang w:val="en-US"/>
        </w:rPr>
        <w:t xml:space="preserve"> dir./prod. Nawojka Wierzbowska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All my effing superheroes</w:t>
      </w:r>
      <w:r>
        <w:rPr>
          <w:rtl w:val="0"/>
          <w:lang w:val="en-US"/>
        </w:rPr>
        <w:t xml:space="preserve">, dir. Piotr Kabat, prod. Letko 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Zapach Ziemi</w:t>
      </w:r>
      <w:r>
        <w:rPr>
          <w:rtl w:val="0"/>
          <w:lang w:val="en-US"/>
        </w:rPr>
        <w:t xml:space="preserve">, dir. Olivia Rosa, prod. Animation Film Studio in Krakow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Jan Matejko Academy of Fine Arts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Once There Was a Sea</w:t>
      </w:r>
      <w:r>
        <w:rPr>
          <w:b w:val="1"/>
          <w:bCs w:val="1"/>
          <w:rtl w:val="0"/>
          <w:lang w:val="en-US"/>
        </w:rPr>
        <w:t>…</w:t>
      </w:r>
      <w:r>
        <w:rPr>
          <w:rtl w:val="0"/>
          <w:lang w:val="en-US"/>
        </w:rPr>
        <w:t>, dir. Joanna Ko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uch, prod. B-Film, Anima-pol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Jak by</w:t>
      </w:r>
      <w:r>
        <w:rPr>
          <w:b w:val="1"/>
          <w:bCs w:val="1"/>
          <w:rtl w:val="0"/>
          <w:lang w:val="en-US"/>
        </w:rPr>
        <w:t xml:space="preserve">ć </w:t>
      </w:r>
      <w:r>
        <w:rPr>
          <w:b w:val="1"/>
          <w:bCs w:val="1"/>
          <w:rtl w:val="0"/>
          <w:lang w:val="en-US"/>
        </w:rPr>
        <w:t>kochanym</w:t>
      </w:r>
      <w:r>
        <w:rPr>
          <w:rtl w:val="0"/>
          <w:lang w:val="en-US"/>
        </w:rPr>
        <w:t>, dir. Nawojka Wierzbowska, prod. Munk Studio, Fumi Studio</w:t>
      </w:r>
    </w:p>
    <w:p>
      <w:pPr>
        <w:pStyle w:val="Domyślne A"/>
        <w:spacing w:before="0"/>
        <w:rPr>
          <w:lang w:val="en-US"/>
        </w:rPr>
      </w:pPr>
      <w:r>
        <w:rPr>
          <w:b w:val="1"/>
          <w:bCs w:val="1"/>
          <w:rtl w:val="0"/>
          <w:lang w:val="en-US"/>
        </w:rPr>
        <w:t>Oczniak</w:t>
      </w:r>
      <w:r>
        <w:rPr>
          <w:rtl w:val="0"/>
          <w:lang w:val="en-US"/>
        </w:rPr>
        <w:t>, dir. Ma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gorzata Wowczak, prod. Animation Film Studio in Krakow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Jan Matejko Academy of Fine Arts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tl w:val="0"/>
          <w:lang w:val="en-US"/>
        </w:rPr>
        <w:t>This year, individual meetings will be held to give those involved in the projects an opportunity to talk to festival selectors, sales agents, distributor, and commissioning editors from TV stations.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tl w:val="0"/>
          <w:lang w:val="en-US"/>
        </w:rPr>
        <w:t xml:space="preserve">The presentations will be preceded by consultations and a workshop on pitching techniques held by Wim Vanacker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a member of the selection committee of the short film competition at the Cannes IFF and a long-time head of the NISI MASA Script Department and the European Short Pitch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one of the major short film pitch initiatives in Europe.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tl w:val="0"/>
          <w:lang w:val="en-US"/>
        </w:rPr>
        <w:t xml:space="preserve">The pitch session will be held online on </w:t>
      </w:r>
      <w:r>
        <w:rPr>
          <w:b w:val="1"/>
          <w:bCs w:val="1"/>
          <w:rtl w:val="0"/>
          <w:lang w:val="en-US"/>
        </w:rPr>
        <w:t>1 June 2021</w:t>
      </w:r>
      <w:r>
        <w:rPr>
          <w:rtl w:val="0"/>
          <w:lang w:val="en-US"/>
        </w:rPr>
        <w:t>.</w:t>
      </w:r>
    </w:p>
    <w:p>
      <w:pPr>
        <w:pStyle w:val="Domyślne A"/>
        <w:spacing w:before="0"/>
        <w:jc w:val="both"/>
        <w:rPr>
          <w:rStyle w:val="Brak A"/>
          <w:lang w:val="en-US"/>
        </w:rPr>
      </w:pPr>
    </w:p>
    <w:p>
      <w:pPr>
        <w:pStyle w:val="Domyślne A"/>
        <w:spacing w:before="0"/>
        <w:jc w:val="both"/>
        <w:rPr>
          <w:lang w:val="en-US"/>
        </w:rPr>
      </w:pPr>
      <w:r>
        <w:rPr>
          <w:rtl w:val="0"/>
          <w:lang w:val="en-US"/>
        </w:rPr>
        <w:t>The partners of the Animated in Poland pitching include Sound Mind and Fixafilm. As in previous years, one of the presented projects will receive a voucher for a 10-day sound post-production session in Sound Mind studio run by Micha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 xml:space="preserve">Fojcik. For the first time, Animated in Poland will award a prize sponsored by Fixafilm in the form of a </w:t>
      </w:r>
      <w:r>
        <w:rPr>
          <w:shd w:val="clear" w:color="auto" w:fill="ffffff"/>
          <w:rtl w:val="0"/>
          <w:lang w:val="en-US"/>
        </w:rPr>
        <w:t>voucher for image post-production services worth PLN 10,000. Crew United has also joined the group of prize sponsors. It is going to award a subscription to various services available on its website.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  <w:rPr>
          <w:lang w:val="en-US"/>
        </w:rPr>
      </w:pPr>
      <w:r>
        <w:rPr>
          <w:rtl w:val="0"/>
          <w:lang w:val="en-US"/>
        </w:rPr>
        <w:t xml:space="preserve">KFF Industry is a program of industry events for film professionals present at the Krakow Film Festival. </w:t>
      </w:r>
    </w:p>
    <w:p>
      <w:pPr>
        <w:pStyle w:val="Domyślne A"/>
        <w:spacing w:before="0"/>
        <w:rPr>
          <w:rStyle w:val="Brak A"/>
          <w:lang w:val="en-US"/>
        </w:rPr>
      </w:pPr>
    </w:p>
    <w:p>
      <w:pPr>
        <w:pStyle w:val="Domyślne A"/>
        <w:spacing w:before="0"/>
      </w:pPr>
      <w:r>
        <w:rPr>
          <w:rtl w:val="0"/>
          <w:lang w:val="en-US"/>
        </w:rPr>
        <w:t>Learn more at www.krakowfilmfestival.pl/en/industry/industry-zone/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