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Szanowni Państwo,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 ramach tegorocznej edycji KFF Industry odbyły się trzy sesje pitchingowe: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Animated in Poland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dla polskich projektów animowanych w produkcji oraz współorganizowane razem z Doc Lab Poland –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Docs to Start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i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Docs to Go!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dla polskich projektów dokumentalnych w dewelopmencie i w postprodukcji. Na gali rozdania nagród branżowych ogłoszono nagrody dla najlepszych prezentacji.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rFonts w:ascii="Roboto" w:cs="Roboto" w:eastAsia="Roboto" w:hAnsi="Roboto"/>
          <w:b w:val="1"/>
          <w:color w:val="006633"/>
          <w:sz w:val="27"/>
          <w:szCs w:val="27"/>
        </w:rPr>
      </w:pPr>
      <w:bookmarkStart w:colFirst="0" w:colLast="0" w:name="_qyvwzb3c9d6a" w:id="0"/>
      <w:bookmarkEnd w:id="0"/>
      <w:r w:rsidDel="00000000" w:rsidR="00000000" w:rsidRPr="00000000">
        <w:rPr>
          <w:rFonts w:ascii="Roboto" w:cs="Roboto" w:eastAsia="Roboto" w:hAnsi="Roboto"/>
          <w:b w:val="1"/>
          <w:color w:val="006633"/>
          <w:sz w:val="27"/>
          <w:szCs w:val="27"/>
          <w:rtl w:val="0"/>
        </w:rPr>
        <w:t xml:space="preserve">NAGRODY ANIMATED IN POLAND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 ramach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Animated in Poland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przyznano trzy nagrody ufundowane przez naszych partnerów – Studio Sound Mind, Fixafilm i Crew United.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Pierwsze wyróżnienie ufundował partner KFF Industry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studio Sound Mind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studio postprodukcji dźwięku, założone przez Michała Fojcika – uznanego reżysera dźwięku, członka stowarzyszenia Motion Picture Sound Editors (MPSE), odpowiedzialnego za brzmienie takich filmów jak: „Bogowie”, „Czerwony Pająk”, „Sztuka Kochania”, czy „Ukryta Gra”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SOUND MIND STUDIO ANIMATED IN POLAND BEST PITCH AWARD – bon Studia Sound Mind na 10 dni post-produkcji dźwięku do filmu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(przy założeniu, że całość post-produkcji dźwięku będzie zrealizowana w Studio Sound Mind) otrzymał 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projekt „Magda”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, w reżyserii Adeli Kaczmarek - Siwińskiej, prod. Letko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Już po raz drugi nagrodę funduje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 Fixafilm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, założony w 2012 roku dom postprodukcji filmowej i rekonstrukcji obrazu z siedzibą w Warszawie oraz oddziałami w USA i Australii. Fixafilm oferuje pełne spektrum usług od obsługi planu filmowego W dorobku studia znajdują się m. in. takie produkcje jak: Prisoners of the Ghostland (2021), Hopper/Welles (2020), Menashe (2017), Wszystkie nieprzespane noce (2016), Kebab i Horoskop (2014) oraz ponad 220 zrekonstruowanych i zremasterowanych tytułów takich mistrzów jak Orson Welles, Siergiej Paradżanow, Dario Argento, Andrzej Wajda, Wojciech J. Has, czy Andrzej Żuławski.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FIXAFILM ANIMATED IN POLAND BEST PITCH AWARD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 –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bon studia Fixafilm na usługi w zakresie postprodukcji obrazu o wartości 10 000 PLN otrzymał 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projekt „Cud”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, reż. Ewa Borysewicz, prod. Letko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Trzeci fundator to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Crew United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to platforma networkingowa dla twórców filmowych, która jest nie tylko europejską platformą, zrzeszającą ponad 40 tysięcy aktywnych użytkowników i bazą danych z informacjami o niemalże 250 tysiącach europejskich filmowcach i filmowczyniach, 115 tys. aktorach i aktorkach, 60 tys. firmach z sektora AV ale także uważnym i aktywnym partnerem organizacji zawodowych w wielu krajach europejskich.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WYRÓŻNIENIE CREW UNITED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– pięcioletnia subskrypcja Crew United w statusie Premium – dla reżysera i producenta wyróżnionego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 projektu „Koniunkcja”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, dir. Marta Magnuska, prod. Animoon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 tym roku była to już 10. edycja Pitching Animated in Poland, pierwsza została zorganizowana we współpracy z magazynem „Shortcut” podczas podczas 53. edycji Krakowskiego Festiwalu Filmowego, w maju 2013 roku.  Jak co roku prezentacje poprzedzone były konsultacjami i warsztatem technik pitchingowych, które prowadził Wim Vanacker – członek komisji selekcyjnej konkursu filmów krótkometrażowych na MFF w Cannes.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 tym roku zaprezentowanych zostało</w:t>
      </w:r>
      <w:commentRangeStart w:id="0"/>
      <w:commentRangeStart w:id="1"/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8  pr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ojektów.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Więcej o projektach Animated in Poland</w:t>
      </w:r>
      <w:hyperlink r:id="rId7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b w:val="1"/>
            <w:color w:val="006633"/>
            <w:sz w:val="18"/>
            <w:szCs w:val="18"/>
            <w:u w:val="single"/>
            <w:rtl w:val="0"/>
          </w:rPr>
          <w:t xml:space="preserve">TUTAJ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pacing w:before="480" w:lineRule="auto"/>
        <w:rPr>
          <w:rFonts w:ascii="Roboto" w:cs="Roboto" w:eastAsia="Roboto" w:hAnsi="Roboto"/>
          <w:b w:val="1"/>
          <w:color w:val="006633"/>
          <w:sz w:val="27"/>
          <w:szCs w:val="27"/>
        </w:rPr>
      </w:pPr>
      <w:bookmarkStart w:colFirst="0" w:colLast="0" w:name="_s7ahzo5f5fbk" w:id="1"/>
      <w:bookmarkEnd w:id="1"/>
      <w:r w:rsidDel="00000000" w:rsidR="00000000" w:rsidRPr="00000000">
        <w:rPr>
          <w:rFonts w:ascii="Roboto" w:cs="Roboto" w:eastAsia="Roboto" w:hAnsi="Roboto"/>
          <w:b w:val="1"/>
          <w:color w:val="006633"/>
          <w:sz w:val="27"/>
          <w:szCs w:val="27"/>
          <w:rtl w:val="0"/>
        </w:rPr>
        <w:t xml:space="preserve">NAGRODY DOCS TO START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Docs to Start są częścią programu DOC LAB POLAND, w ramach których zaprezentowane zostały projekty polskich filmów dokumentalnych w fazie developmentu. W tym roku przyznano 4 nagrody główne i 3 wyróżnienia: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Nagrodę HBO Max Award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– 10 000 PLN w gotówce otrzymał 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projekt UBEZPIECZENIE OD METEORYTÓW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i prod. Natalia Śliwowska, Jorik Amit Galama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Nagroda ORKA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usługa postprodukcji obrazu o wartości of 20 000 PLN powędrowała do 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projektu THE PERFECT DATE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Małgorzata Goliszewska prod Agnieszka Skalska / ZPR MEDIA / KOI STUDIO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Nagrodę FIXAFILM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usługę postprodukcji obrazu o wartości 15 000 PLN przyznano 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projektowi CZUŁOŚĆ PRZEMIJANIA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Mateusz Mularski prod Joanna Zielińska / BIG WAVE FILMS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Nagroda MX35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 usługa wynajmu sprzętu o wartości 10 000 PLN, otrzymał ją 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projekt DZIURA W ŚCIANIE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Arjun Talwar prod Karolina Śmigiel / UNI-SOLO STUDIO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Wyróżnienie DOK Leipzig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– zaproszenie na Co‐pro Meetings in Leipzig dla 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projektu DZIURA W ŚCIANIE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Arjun Talwar prod Karolina Śmigiel / UNI-SOLO STUDIO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Wyróżnienie Institute of Documentary Film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zaproszenie na East Doc Platform dla 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projektu W STRONĘ SŁOŃCA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Agnieszka Kokowska prod Justyna Ziemkiewicz, Sławomir Richert / WARSAW PRODUCTION TEAM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Wyróżnienie  Polish Docs Pro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wsparcie międzynarodowej promocji i zaproszenie na jedno z międzynarodowych branżowych wydarzeń dokumentalnych dla </w:t>
      </w: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projektu GO&amp;SEE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Julia Kuzka prod Małgorzata Małysa / FURIA FILM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Roboto" w:cs="Roboto" w:eastAsia="Roboto" w:hAnsi="Roboto"/>
          <w:b w:val="1"/>
          <w:color w:val="006633"/>
          <w:sz w:val="18"/>
          <w:szCs w:val="18"/>
          <w:u w:val="singl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Więcej o projektach Docs To Start można przeczytać</w:t>
      </w:r>
      <w:hyperlink r:id="rId9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Roboto" w:cs="Roboto" w:eastAsia="Roboto" w:hAnsi="Roboto"/>
            <w:b w:val="1"/>
            <w:color w:val="006633"/>
            <w:sz w:val="18"/>
            <w:szCs w:val="18"/>
            <w:u w:val="single"/>
            <w:rtl w:val="0"/>
          </w:rPr>
          <w:t xml:space="preserve">TUTAJ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spacing w:before="480" w:lineRule="auto"/>
        <w:rPr>
          <w:rFonts w:ascii="Roboto" w:cs="Roboto" w:eastAsia="Roboto" w:hAnsi="Roboto"/>
          <w:b w:val="1"/>
          <w:color w:val="006633"/>
          <w:sz w:val="27"/>
          <w:szCs w:val="27"/>
        </w:rPr>
      </w:pPr>
      <w:bookmarkStart w:colFirst="0" w:colLast="0" w:name="_r0mh77nfcms3" w:id="2"/>
      <w:bookmarkEnd w:id="2"/>
      <w:r w:rsidDel="00000000" w:rsidR="00000000" w:rsidRPr="00000000">
        <w:rPr>
          <w:rFonts w:ascii="Roboto" w:cs="Roboto" w:eastAsia="Roboto" w:hAnsi="Roboto"/>
          <w:b w:val="1"/>
          <w:color w:val="006633"/>
          <w:sz w:val="27"/>
          <w:szCs w:val="27"/>
          <w:rtl w:val="0"/>
        </w:rPr>
        <w:t xml:space="preserve">NAGRODY DOCS TO GO!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 ramach Docs To Go, prezentacji projektów polskich filmów dokumentalnych w fazie postprodukcji poprzedzonych warsztatami DOC LAB POLAND przyznano cztery nagrody główne oraz dwa wyróżnienia: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Nagroda SMAKJAM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usługa postprodukcji obrazu o wartości 25 000 PLN powędrowała do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projektu CÓRY WĘGLA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Aneta Nowicka prod Jacek Kucharski / TRAFIK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Nagroda ORKA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usługa postprodukcji obrazu o wartości of 20 000 PLN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dla projektu ZNAKI PANA ŚLIWKI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Urszula Morga, Bartosz Mikołajczyk, prod. Stanisław Zaborowski, Jan Borowiec / SILVER FRAME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Nagroda ORKA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usługa postprodukcji obrazu o wartości of 20 000 PLN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dla projektu STRACH Z GŁOWY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Grzegorz Brzozowski, prod.Natalia Grzegorzek / KOSKINO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Nagrodę CAFE OLE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usługa postprodukcji dźwięku o wartości 10 000 PLN przyznano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 projektowi RADOŚĆ HASSANA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Natalia Pietsch, Grzegorz Piekarski prod Katarzyna Kostecka / LARMO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Wyróżnienie Institute of Documentary Film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– zaproszenie na East Doc Platform otrzymał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projekt RADOŚĆ HASANA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reż. Natalia Pietsch, Grzegorz Piekarski prod Katarzyna Kostecka / LARMO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006633"/>
          <w:sz w:val="18"/>
          <w:szCs w:val="18"/>
          <w:rtl w:val="0"/>
        </w:rPr>
        <w:t xml:space="preserve">Wyróżnienie  Fundacji Filmowej im. Władysława Ślesickiego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– zaproszenie na Co‐pro Meetings w Lipsku otrzymał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projekt TWARZE AGATY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reż. Małgorzata Kozera prod Maria Krauss / PLESNAR &amp; KRAUSS FILMS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Roboto" w:cs="Roboto" w:eastAsia="Roboto" w:hAnsi="Roboto"/>
          <w:b w:val="1"/>
          <w:color w:val="006633"/>
          <w:sz w:val="18"/>
          <w:szCs w:val="18"/>
          <w:u w:val="singl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Więcej o projektach Docs To Go!</w:t>
      </w:r>
      <w:hyperlink r:id="rId11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Roboto" w:cs="Roboto" w:eastAsia="Roboto" w:hAnsi="Roboto"/>
            <w:b w:val="1"/>
            <w:color w:val="006633"/>
            <w:sz w:val="18"/>
            <w:szCs w:val="18"/>
            <w:u w:val="single"/>
            <w:rtl w:val="0"/>
          </w:rPr>
          <w:t xml:space="preserve">TUTAJ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006633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Podczas tegorocznych prezentacji Doc Lab Poland w ramach KFF</w:t>
      </w:r>
      <w:commentRangeStart w:id="2"/>
      <w:commentRangeStart w:id="3"/>
      <w:commentRangeStart w:id="4"/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Industry </w:t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i 62. Krakowskiego Festiwalu Filmowego przedstawiono 18 projektów dokumentalnych, które poprzedzone były warsztatami i konsultacjami dla reżyserów i producentów polskich filmów dokumentalnych z </w:t>
      </w:r>
      <w:commentRangeStart w:id="5"/>
      <w:commentRangeStart w:id="6"/>
      <w:commentRangeStart w:id="7"/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zagranicznymi</w:t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tutorami, którymi w tym roku byli: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Jacek Bławut, Lidia Duda, Hanka Kastelicová, Paweł Łoziński, Tracie Holder, Adriek van Nieuwenhuiyzen, Paul Pauwels, Małgorzata Świderska, Anna Wydra, Barbara Orlicz-Szczypuła, 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Martjin J.  te Pas</w:t>
      </w:r>
      <w:r w:rsidDel="00000000" w:rsidR="00000000" w:rsidRPr="00000000">
        <w:rPr>
          <w:rFonts w:ascii="Roboto" w:cs="Roboto" w:eastAsia="Roboto" w:hAnsi="Roboto"/>
          <w:color w:val="006633"/>
          <w:sz w:val="18"/>
          <w:szCs w:val="18"/>
          <w:rtl w:val="0"/>
        </w:rPr>
        <w:t xml:space="preserve">, Agnieszka Rostropowicz-Rutkowska, Rada Sesic, Katarzyna Wilk.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Docs to Start oraz Docs to Go są współorganizowane przez Fundację Filmową im. Władysława Ślesickiego w ramach DOC LAB POLAND.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Olga Lany" w:id="2" w:date="2022-06-03T19:33:02Z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było industry online</w:t>
      </w:r>
    </w:p>
  </w:comment>
  <w:comment w:author="Olga Lany" w:id="3" w:date="2022-06-03T19:43:13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_Oznaczono jako zakończoną_</w:t>
      </w:r>
    </w:p>
  </w:comment>
  <w:comment w:author="Magda Ludwig KFF" w:id="4" w:date="2022-06-04T09:15:53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_Otwarto ponownie_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poprawione</w:t>
      </w:r>
    </w:p>
  </w:comment>
  <w:comment w:author="Olga Lany" w:id="5" w:date="2022-06-03T19:41:22Z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  z zagranicznymi</w:t>
      </w:r>
    </w:p>
  </w:comment>
  <w:comment w:author="Olga Lany" w:id="6" w:date="2022-06-03T19:43:15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_Oznaczono jako zakończoną_</w:t>
      </w:r>
    </w:p>
  </w:comment>
  <w:comment w:author="Magda Ludwig KFF" w:id="7" w:date="2022-06-04T09:15:42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_Otwarto ponownie_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poprawione</w:t>
      </w:r>
    </w:p>
  </w:comment>
  <w:comment w:author="Olga Lany" w:id="0" w:date="2022-06-03T19:32:33Z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chyba</w:t>
      </w:r>
    </w:p>
  </w:comment>
  <w:comment w:author="Magda Ludwig KFF" w:id="1" w:date="2022-06-04T09:15:38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poprawione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www.krakowfilmfestival.pl/industry/kff-industry/pitchingi-prezentacje/docs-to-go-2/" TargetMode="External"/><Relationship Id="rId10" Type="http://schemas.openxmlformats.org/officeDocument/2006/relationships/hyperlink" Target="https://www.krakowfilmfestival.pl/industry/kff-industry/pitchingi-prezentacje/docs-to-start-2/" TargetMode="External"/><Relationship Id="rId12" Type="http://schemas.openxmlformats.org/officeDocument/2006/relationships/hyperlink" Target="https://www.krakowfilmfestival.pl/industry/kff-industry/pitchingi-prezentacje/docs-to-go-2/" TargetMode="External"/><Relationship Id="rId9" Type="http://schemas.openxmlformats.org/officeDocument/2006/relationships/hyperlink" Target="https://www.krakowfilmfestival.pl/industry/kff-industry/pitchingi-prezentacje/docs-to-start-2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krakowfilmfestival.pl/industry/kff-industry/pitchingi-prezentacje/animated-in-poland-2/" TargetMode="External"/><Relationship Id="rId8" Type="http://schemas.openxmlformats.org/officeDocument/2006/relationships/hyperlink" Target="https://www.krakowfilmfestival.pl/industry/kff-industry/pitchingi-prezentacje/animated-in-poland-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