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25 kwietnia 2023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rPr/>
      </w:pPr>
      <w:bookmarkStart w:colFirst="0" w:colLast="0" w:name="_c6goek99zjp2" w:id="0"/>
      <w:bookmarkEnd w:id="0"/>
      <w:r w:rsidDel="00000000" w:rsidR="00000000" w:rsidRPr="00000000">
        <w:rPr>
          <w:rtl w:val="0"/>
        </w:rPr>
        <w:t xml:space="preserve">Kosmiczne podróże po obolałej Ziemi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Międzynarodowy konkurs filmów krótkometrażowych 63. Krakowskiego Festiwalu Filmowego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To nie będzie wycieczka szybkim pociągiem, ani nawet lot concorde, tym razem potrzeba prawdziwej rakiety, która pozwoli w ultrakrótkim czasie zobaczyć najlepsze premierowe dokumenty, fabuły i animacje z całego świata. Do tegorocznego międzynarodowego konkursu filmów krótkometrażowych zaproszono trzydzieści siedem filmów, w tym aż pięć polskich tytułów. Tyle produkcji będzie się ubiegać o tegorocznego Złotego Smoka, rekomendację do Europejskiej Nagrody Filmowej oraz o uproszczoną drogę do oscarowych nominacji.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240" w:lineRule="auto"/>
        <w:rPr>
          <w:b w:val="1"/>
        </w:rPr>
      </w:pPr>
      <w:r w:rsidDel="00000000" w:rsidR="00000000" w:rsidRPr="00000000">
        <w:rPr>
          <w:b w:val="1"/>
          <w:color w:val="343a40"/>
          <w:highlight w:val="white"/>
          <w:rtl w:val="0"/>
        </w:rPr>
        <w:t xml:space="preserve">Filmy dokumentalne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i w:val="1"/>
          <w:rtl w:val="0"/>
        </w:rPr>
        <w:t xml:space="preserve">Nieistotne, czy latają w kosmos, </w:t>
      </w:r>
      <w:commentRangeStart w:id="0"/>
      <w:r w:rsidDel="00000000" w:rsidR="00000000" w:rsidRPr="00000000">
        <w:rPr>
          <w:i w:val="1"/>
          <w:rtl w:val="0"/>
        </w:rPr>
        <w:t xml:space="preserve">płyną skuci pod pokładem statku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i w:val="1"/>
          <w:rtl w:val="0"/>
        </w:rPr>
        <w:t xml:space="preserve">, czy akurat jadą podmiejskim autobusem - przyjęliśmy od bohaterek i bohaterów tych filmów zaproszenie do wspólnej podróży. Pokazują nam swój wielobarwny i wielowymiarowy, skomplikowany świat - nasz świat, który dzięki nim </w:t>
      </w:r>
      <w:r w:rsidDel="00000000" w:rsidR="00000000" w:rsidRPr="00000000">
        <w:rPr>
          <w:i w:val="1"/>
          <w:rtl w:val="0"/>
        </w:rPr>
        <w:t xml:space="preserve">moż</w:t>
      </w:r>
      <w:r w:rsidDel="00000000" w:rsidR="00000000" w:rsidRPr="00000000">
        <w:rPr>
          <w:i w:val="1"/>
          <w:rtl w:val="0"/>
        </w:rPr>
        <w:t xml:space="preserve">na nieco łatwiej pojąć. </w:t>
      </w:r>
      <w:r w:rsidDel="00000000" w:rsidR="00000000" w:rsidRPr="00000000">
        <w:rPr>
          <w:rtl w:val="0"/>
        </w:rPr>
        <w:t xml:space="preserve">- opowiada </w:t>
      </w:r>
      <w:r w:rsidDel="00000000" w:rsidR="00000000" w:rsidRPr="00000000">
        <w:rPr>
          <w:b w:val="1"/>
          <w:rtl w:val="0"/>
        </w:rPr>
        <w:t xml:space="preserve">Maciej Gil, </w:t>
      </w:r>
      <w:r w:rsidDel="00000000" w:rsidR="00000000" w:rsidRPr="00000000">
        <w:rPr>
          <w:b w:val="1"/>
          <w:color w:val="343a40"/>
          <w:highlight w:val="white"/>
          <w:rtl w:val="0"/>
        </w:rPr>
        <w:t xml:space="preserve">filmoznawca, selekcjoner KFF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color w:val="333333"/>
          <w:highlight w:val="white"/>
        </w:rPr>
      </w:pPr>
      <w:r w:rsidDel="00000000" w:rsidR="00000000" w:rsidRPr="00000000">
        <w:rPr>
          <w:rtl w:val="0"/>
        </w:rPr>
        <w:t xml:space="preserve">Proponowana rakieta naprawdę się przyda, nie tylko do tego żeby swobodnie eksplorować tegoroczny program konkursu, ale również po to by dosłownie zabrać jednego z bohaterów w kosmos (</w:t>
      </w:r>
      <w:r w:rsidDel="00000000" w:rsidR="00000000" w:rsidRPr="00000000">
        <w:rPr>
          <w:b w:val="1"/>
          <w:rtl w:val="0"/>
        </w:rPr>
        <w:t xml:space="preserve">“Syryjski kosmonauta”, </w:t>
      </w:r>
      <w:r w:rsidDel="00000000" w:rsidR="00000000" w:rsidRPr="00000000">
        <w:rPr>
          <w:rtl w:val="0"/>
        </w:rPr>
        <w:t xml:space="preserve">reż. </w:t>
      </w:r>
      <w:r w:rsidDel="00000000" w:rsidR="00000000" w:rsidRPr="00000000">
        <w:rPr>
          <w:color w:val="333333"/>
          <w:highlight w:val="white"/>
          <w:rtl w:val="0"/>
        </w:rPr>
        <w:t xml:space="preserve">Charles Emir Richards). Po lądowaniu Muhammad Faris spotkał się z prozą życia w autorytarnym kraju. Z podobnymi problemami zmagają się bohaterki dokumentalnej animacji  </w:t>
      </w:r>
      <w:r w:rsidDel="00000000" w:rsidR="00000000" w:rsidRPr="00000000">
        <w:rPr>
          <w:b w:val="1"/>
          <w:color w:val="333333"/>
          <w:highlight w:val="white"/>
          <w:rtl w:val="0"/>
        </w:rPr>
        <w:t xml:space="preserve">“W Kabulu”</w:t>
      </w:r>
      <w:r w:rsidDel="00000000" w:rsidR="00000000" w:rsidRPr="00000000">
        <w:rPr>
          <w:color w:val="333333"/>
          <w:highlight w:val="white"/>
          <w:rtl w:val="0"/>
        </w:rPr>
        <w:t xml:space="preserve"> (reż. Caroline Gillet, Denis Walgenwitz). W bliskowschodnie rejony zabiera nas też </w:t>
      </w:r>
      <w:r w:rsidDel="00000000" w:rsidR="00000000" w:rsidRPr="00000000">
        <w:rPr>
          <w:b w:val="1"/>
          <w:color w:val="333333"/>
          <w:highlight w:val="white"/>
          <w:rtl w:val="0"/>
        </w:rPr>
        <w:t xml:space="preserve">“Córka” </w:t>
      </w:r>
      <w:r w:rsidDel="00000000" w:rsidR="00000000" w:rsidRPr="00000000">
        <w:rPr>
          <w:color w:val="333333"/>
          <w:highlight w:val="white"/>
          <w:rtl w:val="0"/>
        </w:rPr>
        <w:t xml:space="preserve">(reż.  Yaser Talebi). Szczęśliwie bohaterka nie musi walczyć z władzą, ale za to czeka ją trudna konfrontacja z rodziną. </w:t>
      </w:r>
    </w:p>
    <w:p w:rsidR="00000000" w:rsidDel="00000000" w:rsidP="00000000" w:rsidRDefault="00000000" w:rsidRPr="00000000" w14:paraId="0000000D">
      <w:pPr>
        <w:rPr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color w:val="333333"/>
          <w:highlight w:val="whit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W podróż udajemy się też z bohaterami hiszpańskiego </w:t>
      </w:r>
      <w:r w:rsidDel="00000000" w:rsidR="00000000" w:rsidRPr="00000000">
        <w:rPr>
          <w:b w:val="1"/>
          <w:color w:val="333333"/>
          <w:highlight w:val="white"/>
          <w:rtl w:val="0"/>
        </w:rPr>
        <w:t xml:space="preserve">“Autobusu” </w:t>
      </w:r>
      <w:r w:rsidDel="00000000" w:rsidR="00000000" w:rsidRPr="00000000">
        <w:rPr>
          <w:color w:val="333333"/>
          <w:highlight w:val="white"/>
          <w:rtl w:val="0"/>
        </w:rPr>
        <w:t xml:space="preserve">(reż. Sandra Reina), a w tę mniej dosłowną, a bardziej nostalgiczną dzięki produkcji </w:t>
      </w:r>
      <w:r w:rsidDel="00000000" w:rsidR="00000000" w:rsidRPr="00000000">
        <w:rPr>
          <w:b w:val="1"/>
          <w:color w:val="333333"/>
          <w:highlight w:val="white"/>
          <w:rtl w:val="0"/>
        </w:rPr>
        <w:t xml:space="preserve">“Line Rider” </w:t>
      </w:r>
      <w:r w:rsidDel="00000000" w:rsidR="00000000" w:rsidRPr="00000000">
        <w:rPr>
          <w:color w:val="333333"/>
          <w:highlight w:val="white"/>
          <w:rtl w:val="0"/>
        </w:rPr>
        <w:t xml:space="preserve">(reż. Simon Intihar). Autor tytułowej gry, która kilka lat temu była prawdziwym fenomenem, otwiera przed reżyserem drzwi do swojego nieco ekscentrycznego</w:t>
      </w:r>
      <w:r w:rsidDel="00000000" w:rsidR="00000000" w:rsidRPr="00000000">
        <w:rPr>
          <w:color w:val="333333"/>
          <w:highlight w:val="white"/>
          <w:rtl w:val="0"/>
        </w:rPr>
        <w:t xml:space="preserve"> </w:t>
      </w:r>
      <w:r w:rsidDel="00000000" w:rsidR="00000000" w:rsidRPr="00000000">
        <w:rPr>
          <w:color w:val="333333"/>
          <w:highlight w:val="white"/>
          <w:rtl w:val="0"/>
        </w:rPr>
        <w:t xml:space="preserve">świata. Podobnie czynią </w:t>
      </w:r>
      <w:r w:rsidDel="00000000" w:rsidR="00000000" w:rsidRPr="00000000">
        <w:rPr>
          <w:b w:val="1"/>
          <w:color w:val="333333"/>
          <w:highlight w:val="white"/>
          <w:rtl w:val="0"/>
        </w:rPr>
        <w:t xml:space="preserve">“Mamusie” </w:t>
      </w:r>
      <w:r w:rsidDel="00000000" w:rsidR="00000000" w:rsidRPr="00000000">
        <w:rPr>
          <w:color w:val="333333"/>
          <w:highlight w:val="white"/>
          <w:rtl w:val="0"/>
        </w:rPr>
        <w:t xml:space="preserve">(reż.  Elvira Krithari, Maria Sidiropoulou), które dzielą się doświadczeniem in vitro. Jedna jako dawczyni, druga jako biorczyni i szczęśliwa matka. Doświadczenie macierzyństwa nie jest też obce bohaterce </w:t>
      </w:r>
      <w:r w:rsidDel="00000000" w:rsidR="00000000" w:rsidRPr="00000000">
        <w:rPr>
          <w:b w:val="1"/>
          <w:color w:val="333333"/>
          <w:highlight w:val="white"/>
          <w:rtl w:val="0"/>
        </w:rPr>
        <w:t xml:space="preserve">“Mojej przyjaciółki” </w:t>
      </w:r>
      <w:r w:rsidDel="00000000" w:rsidR="00000000" w:rsidRPr="00000000">
        <w:rPr>
          <w:color w:val="333333"/>
          <w:highlight w:val="white"/>
          <w:rtl w:val="0"/>
        </w:rPr>
        <w:t xml:space="preserve">(reż. Rosie Morris), jednak to nie o nim traktuje ten wstrząsający dokument. Jego bohaterka padła ofiarą cyberprzestępstwa. </w:t>
      </w:r>
    </w:p>
    <w:p w:rsidR="00000000" w:rsidDel="00000000" w:rsidP="00000000" w:rsidRDefault="00000000" w:rsidRPr="00000000" w14:paraId="0000000F">
      <w:pPr>
        <w:rPr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color w:val="333333"/>
          <w:highlight w:val="whit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Turystyczna wyprawa z przewodnikiem też się zmieściła w programie. Zapraszamy do </w:t>
      </w:r>
      <w:r w:rsidDel="00000000" w:rsidR="00000000" w:rsidRPr="00000000">
        <w:rPr>
          <w:b w:val="1"/>
          <w:color w:val="333333"/>
          <w:highlight w:val="white"/>
          <w:rtl w:val="0"/>
        </w:rPr>
        <w:t xml:space="preserve">“Pałacu i twierdzy” </w:t>
      </w:r>
      <w:r w:rsidDel="00000000" w:rsidR="00000000" w:rsidRPr="00000000">
        <w:rPr>
          <w:color w:val="333333"/>
          <w:highlight w:val="white"/>
          <w:rtl w:val="0"/>
        </w:rPr>
        <w:t xml:space="preserve">(reż. Moritz Siebert) w Ghanie i Niemczech, a potem do </w:t>
      </w:r>
      <w:r w:rsidDel="00000000" w:rsidR="00000000" w:rsidRPr="00000000">
        <w:rPr>
          <w:b w:val="1"/>
          <w:color w:val="333333"/>
          <w:highlight w:val="white"/>
          <w:rtl w:val="0"/>
        </w:rPr>
        <w:t xml:space="preserve">“Czarnobyla 22” </w:t>
      </w:r>
      <w:r w:rsidDel="00000000" w:rsidR="00000000" w:rsidRPr="00000000">
        <w:rPr>
          <w:color w:val="333333"/>
          <w:highlight w:val="white"/>
          <w:rtl w:val="0"/>
        </w:rPr>
        <w:t xml:space="preserve">(reż. Oleksiy Radynski), który w zeszłym roku najechały rosyjskie wojska. Wspomnienia i lęki związane z katastrofą powróciły. </w:t>
      </w:r>
    </w:p>
    <w:p w:rsidR="00000000" w:rsidDel="00000000" w:rsidP="00000000" w:rsidRDefault="00000000" w:rsidRPr="00000000" w14:paraId="00000011">
      <w:pPr>
        <w:rPr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Nie obyło się bez wycieczki w głąb siebie i wzdłuż ciała. Na taką decyduje się reżyserka i bohaterka </w:t>
      </w:r>
      <w:r w:rsidDel="00000000" w:rsidR="00000000" w:rsidRPr="00000000">
        <w:rPr>
          <w:b w:val="1"/>
          <w:color w:val="333333"/>
          <w:highlight w:val="white"/>
          <w:rtl w:val="0"/>
        </w:rPr>
        <w:t xml:space="preserve">“Kwadratury koła”, </w:t>
      </w:r>
      <w:r w:rsidDel="00000000" w:rsidR="00000000" w:rsidRPr="00000000">
        <w:rPr>
          <w:color w:val="333333"/>
          <w:highlight w:val="white"/>
          <w:rtl w:val="0"/>
        </w:rPr>
        <w:t xml:space="preserve">Hanna Hovitie. Kobieta, przy pomocy “koła”, postanawia między innymi zmierzyć się z upływającym czasem. Tego problemu zdaje się nie mieć Krystyna z dokumentu Marii Wider (</w:t>
      </w:r>
      <w:r w:rsidDel="00000000" w:rsidR="00000000" w:rsidRPr="00000000">
        <w:rPr>
          <w:b w:val="1"/>
          <w:color w:val="333333"/>
          <w:highlight w:val="white"/>
          <w:rtl w:val="0"/>
        </w:rPr>
        <w:t xml:space="preserve">“Starsza pani znika”</w:t>
      </w:r>
      <w:r w:rsidDel="00000000" w:rsidR="00000000" w:rsidRPr="00000000">
        <w:rPr>
          <w:color w:val="333333"/>
          <w:highlight w:val="white"/>
          <w:rtl w:val="0"/>
        </w:rPr>
        <w:t xml:space="preserve">). 72-latka chce znaleźć miłość. Swoją lata temu znalazła Michal z dokumentu </w:t>
      </w:r>
      <w:r w:rsidDel="00000000" w:rsidR="00000000" w:rsidRPr="00000000">
        <w:rPr>
          <w:b w:val="1"/>
          <w:color w:val="333333"/>
          <w:highlight w:val="white"/>
          <w:rtl w:val="0"/>
        </w:rPr>
        <w:t xml:space="preserve">“Przed snem” </w:t>
      </w:r>
      <w:r w:rsidDel="00000000" w:rsidR="00000000" w:rsidRPr="00000000">
        <w:rPr>
          <w:color w:val="333333"/>
          <w:highlight w:val="white"/>
          <w:rtl w:val="0"/>
        </w:rPr>
        <w:t xml:space="preserve">(reż. Fábio Zilberman Luchno). Dziś kobieta leży przykuta do łóżka, a jej podróże ograniczają się do szpitala i krótkich wyjść na zewnątrz z 7-letnim synem. Z różnego rodzaju chorobami i niepełnosprawnościami zmagają się tancerze flamenco z </w:t>
      </w:r>
      <w:r w:rsidDel="00000000" w:rsidR="00000000" w:rsidRPr="00000000">
        <w:rPr>
          <w:b w:val="1"/>
          <w:color w:val="333333"/>
          <w:highlight w:val="white"/>
          <w:rtl w:val="0"/>
        </w:rPr>
        <w:t xml:space="preserve">“W mojej skórze”</w:t>
      </w:r>
      <w:r w:rsidDel="00000000" w:rsidR="00000000" w:rsidRPr="00000000">
        <w:rPr>
          <w:color w:val="333333"/>
          <w:highlight w:val="white"/>
          <w:rtl w:val="0"/>
        </w:rPr>
        <w:t xml:space="preserve">(reż. Sándor M Salas), jednak zatopieni w muzyce i oddani pasji na chwilę zapominają o swoich codziennych bolączkach i ograniczeniach.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5"/>
        <w:keepNext w:val="0"/>
        <w:keepLines w:val="0"/>
        <w:shd w:fill="ffffff" w:val="clear"/>
        <w:spacing w:after="40" w:before="0" w:lineRule="auto"/>
        <w:rPr>
          <w:b w:val="1"/>
          <w:color w:val="343a40"/>
        </w:rPr>
      </w:pPr>
      <w:bookmarkStart w:colFirst="0" w:colLast="0" w:name="_72j92axqqyno" w:id="1"/>
      <w:bookmarkEnd w:id="1"/>
      <w:r w:rsidDel="00000000" w:rsidR="00000000" w:rsidRPr="00000000">
        <w:rPr>
          <w:b w:val="1"/>
          <w:color w:val="343a40"/>
          <w:rtl w:val="0"/>
        </w:rPr>
        <w:t xml:space="preserve">Filmy animowane</w:t>
      </w:r>
    </w:p>
    <w:p w:rsidR="00000000" w:rsidDel="00000000" w:rsidP="00000000" w:rsidRDefault="00000000" w:rsidRPr="00000000" w14:paraId="00000015">
      <w:pPr>
        <w:shd w:fill="ffffff" w:val="clear"/>
        <w:spacing w:before="200" w:lineRule="auto"/>
        <w:rPr>
          <w:i w:val="1"/>
          <w:color w:val="343a40"/>
          <w:highlight w:val="white"/>
        </w:rPr>
      </w:pPr>
      <w:r w:rsidDel="00000000" w:rsidR="00000000" w:rsidRPr="00000000">
        <w:rPr>
          <w:i w:val="1"/>
          <w:color w:val="222222"/>
          <w:highlight w:val="white"/>
          <w:rtl w:val="0"/>
        </w:rPr>
        <w:t xml:space="preserve">To rok animacji zaangażowanej. Konkurs został zdominowany przez filmy komentujące sytuację polityczną na świecie w miejscach  intensywnych konfliktów, takich jak wojna w Ukrainie, a także filmy odnoszące się do problemów społecznych, takich jak przemoc domowa, nierówność płci oraz trudny problem uchodźczy. Tematy właściwe dla dokumentu lub animowanego dokumentu, przedstawione w niezwykłej formie filmu artystycznego czy animowanego filmu muzycznego, z poetycką narracją, wyrażone często prostą formą plastyczną, mają charakter bardzo osobistych wypowiedzi i silnie oddziaływają na emocje. - </w:t>
      </w:r>
      <w:r w:rsidDel="00000000" w:rsidR="00000000" w:rsidRPr="00000000">
        <w:rPr>
          <w:color w:val="343a40"/>
          <w:highlight w:val="white"/>
          <w:rtl w:val="0"/>
        </w:rPr>
        <w:t xml:space="preserve">podsumowuje </w:t>
      </w:r>
      <w:r w:rsidDel="00000000" w:rsidR="00000000" w:rsidRPr="00000000">
        <w:rPr>
          <w:b w:val="1"/>
          <w:color w:val="343a40"/>
          <w:highlight w:val="white"/>
          <w:rtl w:val="0"/>
        </w:rPr>
        <w:t xml:space="preserve">Wiola Sowa, animatorka, kuratorka animacji</w:t>
      </w:r>
      <w:r w:rsidDel="00000000" w:rsidR="00000000" w:rsidRPr="00000000">
        <w:rPr>
          <w:color w:val="343a40"/>
          <w:highlight w:val="white"/>
          <w:rtl w:val="0"/>
        </w:rPr>
        <w:t xml:space="preserve">.</w:t>
      </w:r>
      <w:r w:rsidDel="00000000" w:rsidR="00000000" w:rsidRPr="00000000">
        <w:rPr>
          <w:i w:val="1"/>
          <w:color w:val="343a4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hd w:fill="ffffff" w:val="clear"/>
        <w:spacing w:before="200" w:lineRule="auto"/>
        <w:rPr>
          <w:color w:val="333333"/>
          <w:highlight w:val="white"/>
        </w:rPr>
      </w:pPr>
      <w:r w:rsidDel="00000000" w:rsidR="00000000" w:rsidRPr="00000000">
        <w:rPr>
          <w:color w:val="343a40"/>
          <w:highlight w:val="white"/>
          <w:rtl w:val="0"/>
        </w:rPr>
        <w:t xml:space="preserve">Zaangażowanie jest widoczne na wielu poziomach: ekologicznym (</w:t>
      </w:r>
      <w:r w:rsidDel="00000000" w:rsidR="00000000" w:rsidRPr="00000000">
        <w:rPr>
          <w:b w:val="1"/>
          <w:color w:val="343a40"/>
          <w:highlight w:val="white"/>
          <w:rtl w:val="0"/>
        </w:rPr>
        <w:t xml:space="preserve">“</w:t>
      </w:r>
      <w:r w:rsidDel="00000000" w:rsidR="00000000" w:rsidRPr="00000000">
        <w:rPr>
          <w:b w:val="1"/>
          <w:color w:val="343a40"/>
          <w:rtl w:val="0"/>
        </w:rPr>
        <w:t xml:space="preserve">Biologiczne inwazje”, </w:t>
      </w:r>
      <w:r w:rsidDel="00000000" w:rsidR="00000000" w:rsidRPr="00000000">
        <w:rPr>
          <w:color w:val="343a40"/>
          <w:rtl w:val="0"/>
        </w:rPr>
        <w:t xml:space="preserve">reż. </w:t>
      </w:r>
      <w:r w:rsidDel="00000000" w:rsidR="00000000" w:rsidRPr="00000000">
        <w:rPr>
          <w:color w:val="333333"/>
          <w:highlight w:val="white"/>
          <w:rtl w:val="0"/>
        </w:rPr>
        <w:t xml:space="preserve">Shira Ukrainitz, Omar Al Abdul Razzak</w:t>
      </w:r>
      <w:r w:rsidDel="00000000" w:rsidR="00000000" w:rsidRPr="00000000">
        <w:rPr>
          <w:color w:val="343a40"/>
          <w:rtl w:val="0"/>
        </w:rPr>
        <w:t xml:space="preserve">), politycznym (</w:t>
      </w:r>
      <w:r w:rsidDel="00000000" w:rsidR="00000000" w:rsidRPr="00000000">
        <w:rPr>
          <w:b w:val="1"/>
          <w:color w:val="343a40"/>
          <w:rtl w:val="0"/>
        </w:rPr>
        <w:t xml:space="preserve">“W lesie są ludzie”, </w:t>
      </w:r>
      <w:r w:rsidDel="00000000" w:rsidR="00000000" w:rsidRPr="00000000">
        <w:rPr>
          <w:color w:val="343a40"/>
          <w:rtl w:val="0"/>
        </w:rPr>
        <w:t xml:space="preserve">reż. Szymon Ruczyński czy </w:t>
      </w:r>
      <w:r w:rsidDel="00000000" w:rsidR="00000000" w:rsidRPr="00000000">
        <w:rPr>
          <w:b w:val="1"/>
          <w:color w:val="343a40"/>
          <w:rtl w:val="0"/>
        </w:rPr>
        <w:t xml:space="preserve">“Mariupol. Sto nocy”, </w:t>
      </w:r>
      <w:r w:rsidDel="00000000" w:rsidR="00000000" w:rsidRPr="00000000">
        <w:rPr>
          <w:color w:val="343a40"/>
          <w:rtl w:val="0"/>
        </w:rPr>
        <w:t xml:space="preserve">reż. Sofia Melnyk), ekonomicznym (</w:t>
      </w:r>
      <w:r w:rsidDel="00000000" w:rsidR="00000000" w:rsidRPr="00000000">
        <w:rPr>
          <w:b w:val="1"/>
          <w:color w:val="343a40"/>
          <w:rtl w:val="0"/>
        </w:rPr>
        <w:t xml:space="preserve">“Pieniądze i szczęście”, </w:t>
      </w:r>
      <w:r w:rsidDel="00000000" w:rsidR="00000000" w:rsidRPr="00000000">
        <w:rPr>
          <w:color w:val="343a40"/>
          <w:rtl w:val="0"/>
        </w:rPr>
        <w:t xml:space="preserve">reż. </w:t>
      </w:r>
      <w:r w:rsidDel="00000000" w:rsidR="00000000" w:rsidRPr="00000000">
        <w:rPr>
          <w:color w:val="333333"/>
          <w:highlight w:val="white"/>
          <w:rtl w:val="0"/>
        </w:rPr>
        <w:t xml:space="preserve">Ana Nedeljković, Nikola Majdak) czy społeczno-kulturowym (</w:t>
      </w:r>
      <w:r w:rsidDel="00000000" w:rsidR="00000000" w:rsidRPr="00000000">
        <w:rPr>
          <w:b w:val="1"/>
          <w:color w:val="333333"/>
          <w:highlight w:val="white"/>
          <w:rtl w:val="0"/>
        </w:rPr>
        <w:t xml:space="preserve">“Syn!”, </w:t>
      </w:r>
      <w:r w:rsidDel="00000000" w:rsidR="00000000" w:rsidRPr="00000000">
        <w:rPr>
          <w:color w:val="333333"/>
          <w:highlight w:val="white"/>
          <w:rtl w:val="0"/>
        </w:rPr>
        <w:t xml:space="preserve">reż. Nina Đukanović, Goran Ivanović oraz </w:t>
      </w:r>
      <w:r w:rsidDel="00000000" w:rsidR="00000000" w:rsidRPr="00000000">
        <w:rPr>
          <w:b w:val="1"/>
          <w:color w:val="333333"/>
          <w:highlight w:val="white"/>
          <w:rtl w:val="0"/>
        </w:rPr>
        <w:t xml:space="preserve">“Obok”, </w:t>
      </w:r>
      <w:r w:rsidDel="00000000" w:rsidR="00000000" w:rsidRPr="00000000">
        <w:rPr>
          <w:color w:val="333333"/>
          <w:highlight w:val="white"/>
          <w:rtl w:val="0"/>
        </w:rPr>
        <w:t xml:space="preserve">reż. Izabela Plucińska). </w:t>
      </w:r>
    </w:p>
    <w:p w:rsidR="00000000" w:rsidDel="00000000" w:rsidP="00000000" w:rsidRDefault="00000000" w:rsidRPr="00000000" w14:paraId="00000017">
      <w:pPr>
        <w:shd w:fill="ffffff" w:val="clear"/>
        <w:spacing w:before="200" w:lineRule="auto"/>
        <w:rPr>
          <w:color w:val="333333"/>
          <w:highlight w:val="whit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Jednak jak zostać społecznikiem, kiedy czeka wizyta u dentysty </w:t>
      </w:r>
      <w:r w:rsidDel="00000000" w:rsidR="00000000" w:rsidRPr="00000000">
        <w:rPr>
          <w:b w:val="1"/>
          <w:color w:val="343a40"/>
          <w:rtl w:val="0"/>
        </w:rPr>
        <w:t xml:space="preserve">“Pomyśl o czymś miłym”</w:t>
      </w:r>
      <w:r w:rsidDel="00000000" w:rsidR="00000000" w:rsidRPr="00000000">
        <w:rPr>
          <w:color w:val="343a40"/>
          <w:rtl w:val="0"/>
        </w:rPr>
        <w:t xml:space="preserve">, reż. </w:t>
      </w:r>
      <w:r w:rsidDel="00000000" w:rsidR="00000000" w:rsidRPr="00000000">
        <w:rPr>
          <w:color w:val="333333"/>
          <w:highlight w:val="white"/>
          <w:rtl w:val="0"/>
        </w:rPr>
        <w:t xml:space="preserve">Claudius Gentinetta</w:t>
      </w:r>
      <w:r w:rsidDel="00000000" w:rsidR="00000000" w:rsidRPr="00000000">
        <w:rPr>
          <w:color w:val="343a40"/>
          <w:rtl w:val="0"/>
        </w:rPr>
        <w:t xml:space="preserve">), wszystko nas boli </w:t>
      </w:r>
      <w:r w:rsidDel="00000000" w:rsidR="00000000" w:rsidRPr="00000000">
        <w:rPr>
          <w:color w:val="333333"/>
          <w:highlight w:val="white"/>
          <w:rtl w:val="0"/>
        </w:rPr>
        <w:t xml:space="preserve">(</w:t>
      </w:r>
      <w:r w:rsidDel="00000000" w:rsidR="00000000" w:rsidRPr="00000000">
        <w:rPr>
          <w:b w:val="1"/>
          <w:color w:val="333333"/>
          <w:highlight w:val="white"/>
          <w:rtl w:val="0"/>
        </w:rPr>
        <w:t xml:space="preserve">“Nasz ból”</w:t>
      </w:r>
      <w:r w:rsidDel="00000000" w:rsidR="00000000" w:rsidRPr="00000000">
        <w:rPr>
          <w:color w:val="333333"/>
          <w:highlight w:val="white"/>
          <w:rtl w:val="0"/>
        </w:rPr>
        <w:t xml:space="preserve">, reż. </w:t>
      </w:r>
      <w:r w:rsidDel="00000000" w:rsidR="00000000" w:rsidRPr="00000000">
        <w:rPr>
          <w:color w:val="343a40"/>
          <w:rtl w:val="0"/>
        </w:rPr>
        <w:t xml:space="preserve">Shunsaku Hayashi), przechodzi się trudny proces żałoby jak bohaterka animacji </w:t>
      </w:r>
      <w:r w:rsidDel="00000000" w:rsidR="00000000" w:rsidRPr="00000000">
        <w:rPr>
          <w:b w:val="1"/>
          <w:color w:val="343a40"/>
          <w:rtl w:val="0"/>
        </w:rPr>
        <w:t xml:space="preserve">“Eeva” </w:t>
      </w:r>
      <w:r w:rsidDel="00000000" w:rsidR="00000000" w:rsidRPr="00000000">
        <w:rPr>
          <w:color w:val="343a40"/>
          <w:rtl w:val="0"/>
        </w:rPr>
        <w:t xml:space="preserve">(reż. L</w:t>
      </w:r>
      <w:r w:rsidDel="00000000" w:rsidR="00000000" w:rsidRPr="00000000">
        <w:rPr>
          <w:color w:val="333333"/>
          <w:highlight w:val="white"/>
          <w:rtl w:val="0"/>
        </w:rPr>
        <w:t xml:space="preserve">ucija Mrzljak, Morten Tšinakov) albo zmaga z kryzysem macierzyńskim, bo noworodek nocami podróżuje po świecie</w:t>
      </w:r>
      <w:r w:rsidDel="00000000" w:rsidR="00000000" w:rsidRPr="00000000">
        <w:rPr>
          <w:color w:val="343a40"/>
          <w:rtl w:val="0"/>
        </w:rPr>
        <w:t xml:space="preserve"> (</w:t>
      </w:r>
      <w:r w:rsidDel="00000000" w:rsidR="00000000" w:rsidRPr="00000000">
        <w:rPr>
          <w:b w:val="1"/>
          <w:color w:val="333333"/>
          <w:highlight w:val="white"/>
          <w:rtl w:val="0"/>
        </w:rPr>
        <w:t xml:space="preserve">“Ruszać w świat” </w:t>
      </w:r>
      <w:r w:rsidDel="00000000" w:rsidR="00000000" w:rsidRPr="00000000">
        <w:rPr>
          <w:color w:val="333333"/>
          <w:highlight w:val="white"/>
          <w:rtl w:val="0"/>
        </w:rPr>
        <w:t xml:space="preserve">, reż. Stephen Irwin). Trudniej jest też zimą, zwłaszcza w mniejszych miejscowościach i zapadniętych wioskach. To właśnie tam osadzona jest akcja polskiej animacji laureata Srebrnego Lajkonika, który powraca z nową, niepokojącą i mroczną opowieścią zimową, jaką jest… </w:t>
      </w:r>
      <w:r w:rsidDel="00000000" w:rsidR="00000000" w:rsidRPr="00000000">
        <w:rPr>
          <w:b w:val="1"/>
          <w:color w:val="333333"/>
          <w:highlight w:val="white"/>
          <w:rtl w:val="0"/>
        </w:rPr>
        <w:t xml:space="preserve">“Zima” </w:t>
      </w:r>
      <w:r w:rsidDel="00000000" w:rsidR="00000000" w:rsidRPr="00000000">
        <w:rPr>
          <w:color w:val="333333"/>
          <w:highlight w:val="white"/>
          <w:rtl w:val="0"/>
        </w:rPr>
        <w:t xml:space="preserve">(reż. Tomasz Popakul, Kasumi Ozeki).</w:t>
      </w:r>
    </w:p>
    <w:p w:rsidR="00000000" w:rsidDel="00000000" w:rsidP="00000000" w:rsidRDefault="00000000" w:rsidRPr="00000000" w14:paraId="00000018">
      <w:pPr>
        <w:shd w:fill="ffffff" w:val="clear"/>
        <w:spacing w:before="200" w:lineRule="auto"/>
        <w:rPr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240" w:lineRule="auto"/>
        <w:rPr>
          <w:color w:val="333333"/>
          <w:highlight w:val="white"/>
        </w:rPr>
      </w:pPr>
      <w:r w:rsidDel="00000000" w:rsidR="00000000" w:rsidRPr="00000000">
        <w:rPr>
          <w:b w:val="1"/>
          <w:color w:val="343a40"/>
          <w:highlight w:val="white"/>
          <w:rtl w:val="0"/>
        </w:rPr>
        <w:t xml:space="preserve">Filmy fabularne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color w:val="222222"/>
          <w:highlight w:val="white"/>
        </w:rPr>
      </w:pPr>
      <w:r w:rsidDel="00000000" w:rsidR="00000000" w:rsidRPr="00000000">
        <w:rPr>
          <w:i w:val="1"/>
          <w:color w:val="222222"/>
          <w:highlight w:val="white"/>
          <w:rtl w:val="0"/>
        </w:rPr>
        <w:t xml:space="preserve">Siedzimy na beczce prochu i autorzy fabularnego kina krótkometrażowego znajdują oryginalne sposoby, aby o tym opowiedzieć.</w:t>
      </w:r>
      <w:r w:rsidDel="00000000" w:rsidR="00000000" w:rsidRPr="00000000">
        <w:rPr>
          <w:color w:val="222222"/>
          <w:highlight w:val="white"/>
          <w:rtl w:val="0"/>
        </w:rPr>
        <w:t xml:space="preserve"> - komentuje </w:t>
      </w:r>
      <w:r w:rsidDel="00000000" w:rsidR="00000000" w:rsidRPr="00000000">
        <w:rPr>
          <w:b w:val="1"/>
          <w:color w:val="343a40"/>
          <w:highlight w:val="white"/>
          <w:rtl w:val="0"/>
        </w:rPr>
        <w:t xml:space="preserve">Dagmara Romanowska, krytyczka filmowa, kuratorka fabuł na Krakowskim Festiwalu Filmowym.</w:t>
      </w:r>
      <w:r w:rsidDel="00000000" w:rsidR="00000000" w:rsidRPr="00000000">
        <w:rPr>
          <w:b w:val="1"/>
          <w:i w:val="1"/>
          <w:color w:val="343a40"/>
          <w:highlight w:val="white"/>
          <w:rtl w:val="0"/>
        </w:rPr>
        <w:t xml:space="preserve"> </w:t>
      </w:r>
      <w:r w:rsidDel="00000000" w:rsidR="00000000" w:rsidRPr="00000000">
        <w:rPr>
          <w:i w:val="1"/>
          <w:color w:val="222222"/>
          <w:highlight w:val="white"/>
          <w:rtl w:val="0"/>
        </w:rPr>
        <w:t xml:space="preserve">Podróż przez te fabuły zaprowadzi widzów w wielu różnych kierunkach, bo przecież nie ma ani w kinie, ani w życiu tylko JEDNEGO tematu, wyzwania, marzenia </w:t>
      </w:r>
      <w:r w:rsidDel="00000000" w:rsidR="00000000" w:rsidRPr="00000000">
        <w:rPr>
          <w:color w:val="222222"/>
          <w:highlight w:val="white"/>
          <w:rtl w:val="0"/>
        </w:rPr>
        <w:t xml:space="preserve">-</w:t>
      </w:r>
      <w:r w:rsidDel="00000000" w:rsidR="00000000" w:rsidRPr="00000000">
        <w:rPr>
          <w:i w:val="1"/>
          <w:color w:val="222222"/>
          <w:highlight w:val="white"/>
          <w:rtl w:val="0"/>
        </w:rPr>
        <w:t xml:space="preserve"> </w:t>
      </w:r>
      <w:r w:rsidDel="00000000" w:rsidR="00000000" w:rsidRPr="00000000">
        <w:rPr>
          <w:color w:val="222222"/>
          <w:highlight w:val="white"/>
          <w:rtl w:val="0"/>
        </w:rPr>
        <w:t xml:space="preserve">dodaje.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color w:val="333333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Tegoroczny zestaw krótkich fabuł porusza bardzo aktualne tematy, często czerpiąc z ciekawych rozwiązań kina gatunkowego. Bolączki współczesnego świata to przede wszystkim katastrofa klimatyczna, którą zobaczymy w dystopijnym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„Błocie” </w:t>
      </w:r>
      <w:r w:rsidDel="00000000" w:rsidR="00000000" w:rsidRPr="00000000">
        <w:rPr>
          <w:color w:val="222222"/>
          <w:highlight w:val="white"/>
          <w:rtl w:val="0"/>
        </w:rPr>
        <w:t xml:space="preserve">(reż. </w:t>
      </w:r>
      <w:r w:rsidDel="00000000" w:rsidR="00000000" w:rsidRPr="00000000">
        <w:rPr>
          <w:color w:val="333333"/>
          <w:highlight w:val="white"/>
          <w:rtl w:val="0"/>
        </w:rPr>
        <w:t xml:space="preserve">Job Antoni)</w:t>
      </w:r>
      <w:r w:rsidDel="00000000" w:rsidR="00000000" w:rsidRPr="00000000">
        <w:rPr>
          <w:color w:val="222222"/>
          <w:highlight w:val="white"/>
          <w:rtl w:val="0"/>
        </w:rPr>
        <w:t xml:space="preserve"> i rozgrywających się gdzieś w niewielkiej himalajskiej wiosce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„Ostatnich dniach lata” </w:t>
      </w:r>
      <w:r w:rsidDel="00000000" w:rsidR="00000000" w:rsidRPr="00000000">
        <w:rPr>
          <w:color w:val="222222"/>
          <w:highlight w:val="white"/>
          <w:rtl w:val="0"/>
        </w:rPr>
        <w:t xml:space="preserve">(reż. </w:t>
      </w:r>
      <w:r w:rsidDel="00000000" w:rsidR="00000000" w:rsidRPr="00000000">
        <w:rPr>
          <w:color w:val="333333"/>
          <w:highlight w:val="white"/>
          <w:rtl w:val="0"/>
        </w:rPr>
        <w:t xml:space="preserve">Stenzin Tankong). Katastrofa i mrok towarzyszą też </w:t>
      </w:r>
      <w:r w:rsidDel="00000000" w:rsidR="00000000" w:rsidRPr="00000000">
        <w:rPr>
          <w:b w:val="1"/>
          <w:color w:val="333333"/>
          <w:highlight w:val="white"/>
          <w:rtl w:val="0"/>
        </w:rPr>
        <w:t xml:space="preserve">“Pociągowi widmo” </w:t>
      </w:r>
      <w:r w:rsidDel="00000000" w:rsidR="00000000" w:rsidRPr="00000000">
        <w:rPr>
          <w:color w:val="333333"/>
          <w:highlight w:val="white"/>
          <w:rtl w:val="0"/>
        </w:rPr>
        <w:t xml:space="preserve">(reż. Pol De Plecker) i onirycznej, nietypowej greckiej opowieści o centaurach (“</w:t>
      </w:r>
      <w:r w:rsidDel="00000000" w:rsidR="00000000" w:rsidRPr="00000000">
        <w:rPr>
          <w:b w:val="1"/>
          <w:color w:val="333333"/>
          <w:highlight w:val="white"/>
          <w:rtl w:val="0"/>
        </w:rPr>
        <w:t xml:space="preserve">Hotel Centaur”</w:t>
      </w:r>
      <w:r w:rsidDel="00000000" w:rsidR="00000000" w:rsidRPr="00000000">
        <w:rPr>
          <w:color w:val="333333"/>
          <w:highlight w:val="white"/>
          <w:rtl w:val="0"/>
        </w:rPr>
        <w:t xml:space="preserve">, reż. Lino Kafidas, Dimitrios Kafidas). </w:t>
      </w:r>
    </w:p>
    <w:p w:rsidR="00000000" w:rsidDel="00000000" w:rsidP="00000000" w:rsidRDefault="00000000" w:rsidRPr="00000000" w14:paraId="0000001D">
      <w:pPr>
        <w:rPr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color w:val="333333"/>
          <w:highlight w:val="whit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Innym niezwykle ważnym i mocnym tematem jest wojna. Ta, która rozgrywa się za naszą wschodnią granicą (</w:t>
      </w:r>
      <w:r w:rsidDel="00000000" w:rsidR="00000000" w:rsidRPr="00000000">
        <w:rPr>
          <w:b w:val="1"/>
          <w:color w:val="333333"/>
          <w:highlight w:val="white"/>
          <w:rtl w:val="0"/>
        </w:rPr>
        <w:t xml:space="preserve">“Strzępy”, </w:t>
      </w:r>
      <w:r w:rsidDel="00000000" w:rsidR="00000000" w:rsidRPr="00000000">
        <w:rPr>
          <w:color w:val="333333"/>
          <w:highlight w:val="white"/>
          <w:rtl w:val="0"/>
        </w:rPr>
        <w:t xml:space="preserve">reż. Igor Gavva) i ta, która trwa dużo dalej </w:t>
      </w:r>
      <w:r w:rsidDel="00000000" w:rsidR="00000000" w:rsidRPr="00000000">
        <w:rPr>
          <w:color w:val="222222"/>
          <w:highlight w:val="white"/>
          <w:rtl w:val="0"/>
        </w:rPr>
        <w:t xml:space="preserve">(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“250 km”</w:t>
      </w:r>
      <w:r w:rsidDel="00000000" w:rsidR="00000000" w:rsidRPr="00000000">
        <w:rPr>
          <w:color w:val="222222"/>
          <w:highlight w:val="white"/>
          <w:rtl w:val="0"/>
        </w:rPr>
        <w:t xml:space="preserve">, reż. </w:t>
      </w:r>
      <w:r w:rsidDel="00000000" w:rsidR="00000000" w:rsidRPr="00000000">
        <w:rPr>
          <w:color w:val="333333"/>
          <w:highlight w:val="white"/>
          <w:rtl w:val="0"/>
        </w:rPr>
        <w:t xml:space="preserve">Hasmik Movsisyan). Można zostać lub uciec. Kwestia uchodźstwa została poruszony w nieoczywisty sposób w niezwykłej </w:t>
      </w:r>
      <w:r w:rsidDel="00000000" w:rsidR="00000000" w:rsidRPr="00000000">
        <w:rPr>
          <w:b w:val="1"/>
          <w:color w:val="333333"/>
          <w:highlight w:val="white"/>
          <w:rtl w:val="0"/>
        </w:rPr>
        <w:t xml:space="preserve">“Drodze na Księżyc” </w:t>
      </w:r>
      <w:r w:rsidDel="00000000" w:rsidR="00000000" w:rsidRPr="00000000">
        <w:rPr>
          <w:color w:val="333333"/>
          <w:highlight w:val="white"/>
          <w:rtl w:val="0"/>
        </w:rPr>
        <w:t xml:space="preserve">(</w:t>
      </w:r>
      <w:r w:rsidDel="00000000" w:rsidR="00000000" w:rsidRPr="00000000">
        <w:rPr>
          <w:color w:val="343a40"/>
          <w:rtl w:val="0"/>
        </w:rPr>
        <w:t xml:space="preserve">reż. </w:t>
      </w:r>
      <w:r w:rsidDel="00000000" w:rsidR="00000000" w:rsidRPr="00000000">
        <w:rPr>
          <w:color w:val="333333"/>
          <w:highlight w:val="white"/>
          <w:rtl w:val="0"/>
        </w:rPr>
        <w:t xml:space="preserve">Maja Costa). To historia małej uchodźczyni, którą udaje się uratować z tonącej łodzi. Po latach Alya zostaje astronautką. </w:t>
      </w:r>
    </w:p>
    <w:p w:rsidR="00000000" w:rsidDel="00000000" w:rsidP="00000000" w:rsidRDefault="00000000" w:rsidRPr="00000000" w14:paraId="0000001F">
      <w:pPr>
        <w:rPr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color w:val="333333"/>
          <w:highlight w:val="whit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Biografia bohaterki filmu Mai Costy napawa optymizmem. Podobnie jak </w:t>
      </w:r>
      <w:r w:rsidDel="00000000" w:rsidR="00000000" w:rsidRPr="00000000">
        <w:rPr>
          <w:b w:val="1"/>
          <w:color w:val="333333"/>
          <w:highlight w:val="white"/>
          <w:rtl w:val="0"/>
        </w:rPr>
        <w:t xml:space="preserve">“Moje stare” </w:t>
      </w:r>
      <w:r w:rsidDel="00000000" w:rsidR="00000000" w:rsidRPr="00000000">
        <w:rPr>
          <w:color w:val="333333"/>
          <w:highlight w:val="white"/>
          <w:rtl w:val="0"/>
        </w:rPr>
        <w:t xml:space="preserve">(reż. Natasza Parzymies) o dojrzałych kobietach, które po latach dają sobie szansę na miłość. Ta z kolei wygasa u innej lesbijskiej pary, bohaterek chińskiego </w:t>
      </w:r>
      <w:r w:rsidDel="00000000" w:rsidR="00000000" w:rsidRPr="00000000">
        <w:rPr>
          <w:b w:val="1"/>
          <w:color w:val="333333"/>
          <w:highlight w:val="white"/>
          <w:rtl w:val="0"/>
        </w:rPr>
        <w:t xml:space="preserve">“Jak fala, jak chmura”</w:t>
      </w:r>
      <w:r w:rsidDel="00000000" w:rsidR="00000000" w:rsidRPr="00000000">
        <w:rPr>
          <w:color w:val="333333"/>
          <w:highlight w:val="white"/>
          <w:rtl w:val="0"/>
        </w:rPr>
        <w:t xml:space="preserve"> (reż. Yulin Yang). Swoje problemy ma też małżeństwo z polskiego filmu, czyli </w:t>
      </w:r>
      <w:r w:rsidDel="00000000" w:rsidR="00000000" w:rsidRPr="00000000">
        <w:rPr>
          <w:b w:val="1"/>
          <w:color w:val="333333"/>
          <w:highlight w:val="white"/>
          <w:rtl w:val="0"/>
        </w:rPr>
        <w:t xml:space="preserve">“Być kimś” </w:t>
      </w:r>
      <w:r w:rsidDel="00000000" w:rsidR="00000000" w:rsidRPr="00000000">
        <w:rPr>
          <w:color w:val="333333"/>
          <w:highlight w:val="white"/>
          <w:rtl w:val="0"/>
        </w:rPr>
        <w:t xml:space="preserve">(reż. Michała Toczka). Wiktor wraz z żoną kupują mieszkanie, które niegdyś zamieszkiwał Lech Wałęsa. Miejsce regularnie odwiedzają zagraniczne wycieczki, co stanowi doskonały sposób na łatwy zarobek i szybszą spłatę kredytu. Podobnej okazji nie ma bohater filmu </w:t>
      </w:r>
      <w:r w:rsidDel="00000000" w:rsidR="00000000" w:rsidRPr="00000000">
        <w:rPr>
          <w:b w:val="1"/>
          <w:color w:val="333333"/>
          <w:highlight w:val="white"/>
          <w:rtl w:val="0"/>
        </w:rPr>
        <w:t xml:space="preserve">“Underdog”</w:t>
      </w:r>
      <w:r w:rsidDel="00000000" w:rsidR="00000000" w:rsidRPr="00000000">
        <w:rPr>
          <w:color w:val="333333"/>
          <w:highlight w:val="white"/>
          <w:rtl w:val="0"/>
        </w:rPr>
        <w:t xml:space="preserve"> (reż. David Arslanian), który na życie zarabia jako kurier. Zawodowo nie spełnia się też kambodżańska emigrantka ze </w:t>
      </w:r>
      <w:r w:rsidDel="00000000" w:rsidR="00000000" w:rsidRPr="00000000">
        <w:rPr>
          <w:b w:val="1"/>
          <w:color w:val="333333"/>
          <w:highlight w:val="white"/>
          <w:rtl w:val="0"/>
        </w:rPr>
        <w:t xml:space="preserve">“Szczęśliwego zakończenia” </w:t>
      </w:r>
      <w:r w:rsidDel="00000000" w:rsidR="00000000" w:rsidRPr="00000000">
        <w:rPr>
          <w:color w:val="333333"/>
          <w:highlight w:val="white"/>
          <w:rtl w:val="0"/>
        </w:rPr>
        <w:t xml:space="preserve">(reż. Élodie Yung). Kobieta pracuje jako masażystka i stale zmaga się z molestowaniem i nagabywaniem ze strony klientów. Wyczerpana postanawia sięgnąć po ostateczne narzędzie, zemstę.</w:t>
      </w:r>
    </w:p>
    <w:p w:rsidR="00000000" w:rsidDel="00000000" w:rsidP="00000000" w:rsidRDefault="00000000" w:rsidRPr="00000000" w14:paraId="00000021">
      <w:pPr>
        <w:rPr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color w:val="222222"/>
          <w:highlight w:val="whit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Na tle tych poruszających, odważnych historii </w:t>
      </w:r>
      <w:r w:rsidDel="00000000" w:rsidR="00000000" w:rsidRPr="00000000">
        <w:rPr>
          <w:b w:val="1"/>
          <w:color w:val="333333"/>
          <w:highlight w:val="white"/>
          <w:rtl w:val="0"/>
        </w:rPr>
        <w:t xml:space="preserve">“Przywiązanie” </w:t>
      </w:r>
      <w:r w:rsidDel="00000000" w:rsidR="00000000" w:rsidRPr="00000000">
        <w:rPr>
          <w:color w:val="333333"/>
          <w:highlight w:val="white"/>
          <w:rtl w:val="0"/>
        </w:rPr>
        <w:t xml:space="preserve">(reż. Liat Glick) wypada skromnie. Nie dajcie się zwieść, to rewolucyjna opowieść o dwóch kobietach. Starzejącej się matce i jej 40-letniej córce, która nie wyszła za mąż i nie ma dzieci, a to wszystko dzieje się w Izraelu!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5"/>
        <w:keepNext w:val="0"/>
        <w:keepLines w:val="0"/>
        <w:shd w:fill="ffffff" w:val="clear"/>
        <w:spacing w:after="40" w:before="0" w:lineRule="auto"/>
        <w:rPr>
          <w:b w:val="1"/>
          <w:color w:val="343a40"/>
        </w:rPr>
      </w:pPr>
      <w:bookmarkStart w:colFirst="0" w:colLast="0" w:name="_gynqjt7hoyg5" w:id="2"/>
      <w:bookmarkEnd w:id="2"/>
      <w:r w:rsidDel="00000000" w:rsidR="00000000" w:rsidRPr="00000000">
        <w:rPr>
          <w:b w:val="1"/>
          <w:color w:val="343a40"/>
          <w:rtl w:val="0"/>
        </w:rPr>
        <w:t xml:space="preserve">Lista filmów dokumentalnych zakwalifikowanych do konkursu krótkometrażowego: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343a40"/>
          <w:rtl w:val="0"/>
        </w:rPr>
        <w:t xml:space="preserve">Autobus / Bus, reż. </w:t>
      </w:r>
      <w:r w:rsidDel="00000000" w:rsidR="00000000" w:rsidRPr="00000000">
        <w:rPr>
          <w:color w:val="333333"/>
          <w:highlight w:val="white"/>
          <w:rtl w:val="0"/>
        </w:rPr>
        <w:t xml:space="preserve">Sandra Reina, Hiszpania, 30’, 2022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  <w:rPr>
          <w:color w:val="333333"/>
          <w:sz w:val="22"/>
          <w:szCs w:val="22"/>
          <w:highlight w:val="whit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Córka / Daughter, reż. Yaser Talebi, Iran, 25’, 2022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  <w:rPr>
          <w:color w:val="333333"/>
          <w:sz w:val="22"/>
          <w:szCs w:val="22"/>
          <w:highlight w:val="whit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Czarnobyl 22 / Chornobyl 22, reż. Oleksiy Radynski, Ukraina, 20’, 2023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  <w:rPr>
          <w:color w:val="333333"/>
          <w:sz w:val="22"/>
          <w:szCs w:val="22"/>
          <w:highlight w:val="whit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Kwadratura koła / Square the Circle, reż. Hanna Hovitie, Finlandia, 17’, 2023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  <w:rPr>
          <w:color w:val="333333"/>
          <w:sz w:val="22"/>
          <w:szCs w:val="22"/>
          <w:highlight w:val="whit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Line Rider, reż. Simon Intihar, Słowenia, Australia, 24’, 2023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  <w:rPr>
          <w:color w:val="333333"/>
          <w:sz w:val="22"/>
          <w:szCs w:val="22"/>
          <w:highlight w:val="whit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Mamusie / Mommies, reż. Elvira Krithari, Maria Sidiropoulou, Grecja, 26’, 2022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  <w:rPr>
          <w:color w:val="333333"/>
          <w:sz w:val="22"/>
          <w:szCs w:val="22"/>
          <w:highlight w:val="whit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Moja przyjaciółka / My Blonde GF, reż. Rosie Morris, Wielka Brytania, 19’, 2023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  <w:rPr>
          <w:color w:val="333333"/>
          <w:sz w:val="22"/>
          <w:szCs w:val="22"/>
          <w:highlight w:val="whit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Pałac i twierdza / Worldheritage - the Palace and its Fortress, reż. Moritz Siebert, Niemcy, Ghana, 18’, 2023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  <w:rPr>
          <w:color w:val="333333"/>
          <w:sz w:val="22"/>
          <w:szCs w:val="22"/>
          <w:highlight w:val="whit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Przed snem / Before Bedtime, reż. Fábio Zilberman Luchno, Izrael, 27’, 2022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343a40"/>
          <w:highlight w:val="white"/>
          <w:rtl w:val="0"/>
        </w:rPr>
        <w:t xml:space="preserve">Starsza pani szuka / Old Summer, reż. Maria Wider, Polska, 24’, 2023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  <w:rPr>
          <w:color w:val="333333"/>
          <w:sz w:val="22"/>
          <w:szCs w:val="22"/>
          <w:highlight w:val="whit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Syryjski kosmonauta / The Syrian Cosmonaut, reż. Charles Emir Richards, Turcja, 13’, 2022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  <w:rPr>
          <w:color w:val="333333"/>
          <w:sz w:val="22"/>
          <w:szCs w:val="22"/>
          <w:highlight w:val="whit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W Kabulu / Inside Kabul, reż. Caroline Gillet, Denis Walgenwitz, Francja, Dania, 29’, 2023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hd w:fill="ffffff" w:val="clear"/>
        <w:spacing w:after="240" w:lineRule="auto"/>
        <w:ind w:left="720" w:hanging="360"/>
        <w:rPr>
          <w:color w:val="333333"/>
          <w:sz w:val="22"/>
          <w:szCs w:val="22"/>
          <w:highlight w:val="whit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W mojej skórze / In my Skin, reż. Sándor M Salas, Hiszpania, 14’, 2023</w:t>
      </w:r>
    </w:p>
    <w:p w:rsidR="00000000" w:rsidDel="00000000" w:rsidP="00000000" w:rsidRDefault="00000000" w:rsidRPr="00000000" w14:paraId="00000032">
      <w:pPr>
        <w:pStyle w:val="Heading5"/>
        <w:keepNext w:val="0"/>
        <w:keepLines w:val="0"/>
        <w:shd w:fill="ffffff" w:val="clear"/>
        <w:spacing w:after="40" w:before="0" w:lineRule="auto"/>
        <w:rPr>
          <w:color w:val="333333"/>
          <w:highlight w:val="white"/>
        </w:rPr>
      </w:pPr>
      <w:bookmarkStart w:colFirst="0" w:colLast="0" w:name="_8x6n0xwqncv0" w:id="3"/>
      <w:bookmarkEnd w:id="3"/>
      <w:r w:rsidDel="00000000" w:rsidR="00000000" w:rsidRPr="00000000">
        <w:rPr>
          <w:b w:val="1"/>
          <w:color w:val="343a40"/>
          <w:rtl w:val="0"/>
        </w:rPr>
        <w:t xml:space="preserve">Lista filmów animowanych zakwalifikowanych do konkursu krótkometrażowego: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343a40"/>
          <w:rtl w:val="0"/>
        </w:rPr>
        <w:t xml:space="preserve">Biologiczne inwazje / The Biological Invasions. The Case of Ovis Orientalis Musimon on the Island of Tenerife: « The Last Mouflon», reż. </w:t>
      </w:r>
      <w:r w:rsidDel="00000000" w:rsidR="00000000" w:rsidRPr="00000000">
        <w:rPr>
          <w:color w:val="333333"/>
          <w:highlight w:val="white"/>
          <w:rtl w:val="0"/>
        </w:rPr>
        <w:t xml:space="preserve">Shira Ukrainitz, Omar Al Abdul Razzak</w:t>
      </w:r>
      <w:r w:rsidDel="00000000" w:rsidR="00000000" w:rsidRPr="00000000">
        <w:rPr>
          <w:color w:val="343a40"/>
          <w:rtl w:val="0"/>
        </w:rPr>
        <w:t xml:space="preserve">, Hiszpania, 10’, 2023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343a40"/>
          <w:rtl w:val="0"/>
        </w:rPr>
        <w:t xml:space="preserve">Eeva, reż. </w:t>
      </w:r>
      <w:r w:rsidDel="00000000" w:rsidR="00000000" w:rsidRPr="00000000">
        <w:rPr>
          <w:color w:val="333333"/>
          <w:highlight w:val="white"/>
          <w:rtl w:val="0"/>
        </w:rPr>
        <w:t xml:space="preserve">Lucija Mrzljak, Morten Tšinakov, Estonia, Chorwacja, 16’, 2022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343a40"/>
          <w:rtl w:val="0"/>
        </w:rPr>
        <w:t xml:space="preserve">Mariupol. Sto nocy / Mariupol. A Hundred Nights, reż.</w:t>
      </w:r>
      <w:r w:rsidDel="00000000" w:rsidR="00000000" w:rsidRPr="00000000">
        <w:rPr>
          <w:color w:val="333333"/>
          <w:highlight w:val="white"/>
          <w:rtl w:val="0"/>
        </w:rPr>
        <w:t xml:space="preserve"> Sofiia Melnyk, Ukraina, Niemcy, 7’, 2023</w:t>
      </w:r>
      <w:r w:rsidDel="00000000" w:rsidR="00000000" w:rsidRPr="00000000">
        <w:rPr>
          <w:color w:val="343a40"/>
          <w:rtl w:val="0"/>
        </w:rPr>
        <w:tab/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343a40"/>
          <w:rtl w:val="0"/>
        </w:rPr>
        <w:t xml:space="preserve">Nasz ból / Our Pain, reż. Shunsaku Hayashi, Japonia, 16’, 2023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343a40"/>
          <w:rtl w:val="0"/>
        </w:rPr>
        <w:t xml:space="preserve">Obok / Outside, reż. Izabela Plucińska, Niemcy, 5’, 2023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343a40"/>
          <w:rtl w:val="0"/>
        </w:rPr>
        <w:t xml:space="preserve">Pieniądze i szczęście /Money and Happiness, reż.</w:t>
      </w:r>
      <w:r w:rsidDel="00000000" w:rsidR="00000000" w:rsidRPr="00000000">
        <w:rPr>
          <w:color w:val="333333"/>
          <w:highlight w:val="white"/>
          <w:rtl w:val="0"/>
        </w:rPr>
        <w:t xml:space="preserve"> Ana Nedeljković, Nikola Majdak, Serbia, Słowenia, Słowacja, 10’, 2022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343a40"/>
          <w:rtl w:val="0"/>
        </w:rPr>
        <w:t xml:space="preserve">Pomyśl o czymś miłym / Think Something Nice, reż. </w:t>
      </w:r>
      <w:r w:rsidDel="00000000" w:rsidR="00000000" w:rsidRPr="00000000">
        <w:rPr>
          <w:color w:val="333333"/>
          <w:highlight w:val="white"/>
          <w:rtl w:val="0"/>
        </w:rPr>
        <w:t xml:space="preserve">Claudius Gentinetta, 6’, Szwajcaria, 2022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343a40"/>
          <w:rtl w:val="0"/>
        </w:rPr>
        <w:t xml:space="preserve">Ruszać w świat / World to Roam, reż. </w:t>
      </w:r>
      <w:r w:rsidDel="00000000" w:rsidR="00000000" w:rsidRPr="00000000">
        <w:rPr>
          <w:color w:val="333333"/>
          <w:highlight w:val="white"/>
          <w:rtl w:val="0"/>
        </w:rPr>
        <w:t xml:space="preserve">Stephen Irwin, Wielka Brytania, 12’, 2023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343a40"/>
          <w:rtl w:val="0"/>
        </w:rPr>
        <w:t xml:space="preserve">Syn! / Son!, reż. </w:t>
      </w:r>
      <w:r w:rsidDel="00000000" w:rsidR="00000000" w:rsidRPr="00000000">
        <w:rPr>
          <w:color w:val="333333"/>
          <w:highlight w:val="white"/>
          <w:rtl w:val="0"/>
        </w:rPr>
        <w:t xml:space="preserve">Nina Đukanović, Goran Ivanović, Czarnogóra, 7’, 2023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343a40"/>
          <w:rtl w:val="0"/>
        </w:rPr>
        <w:t xml:space="preserve">W lesie są ludzie / There Are People in the Forest, reż. Szymon Ruczyński, Polska, 10’, 2023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shd w:fill="ffffff" w:val="clear"/>
        <w:spacing w:after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343a40"/>
          <w:rtl w:val="0"/>
        </w:rPr>
        <w:t xml:space="preserve">Zima, reż. Tomek Popakul, </w:t>
      </w:r>
      <w:r w:rsidDel="00000000" w:rsidR="00000000" w:rsidRPr="00000000">
        <w:rPr>
          <w:color w:val="333333"/>
          <w:highlight w:val="white"/>
          <w:rtl w:val="0"/>
        </w:rPr>
        <w:t xml:space="preserve">Kasumi Ozeki, Polska, 26’, 2023</w:t>
      </w:r>
      <w:r w:rsidDel="00000000" w:rsidR="00000000" w:rsidRPr="00000000">
        <w:rPr>
          <w:color w:val="343a4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b w:val="1"/>
          <w:color w:val="343a40"/>
          <w:rtl w:val="0"/>
        </w:rPr>
        <w:t xml:space="preserve">Lista filmów fabularnych zakwalifikowanych do konkursu krótkometrażowego: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343a40"/>
          <w:rtl w:val="0"/>
        </w:rPr>
        <w:t xml:space="preserve">250 km, reż. </w:t>
      </w:r>
      <w:r w:rsidDel="00000000" w:rsidR="00000000" w:rsidRPr="00000000">
        <w:rPr>
          <w:color w:val="333333"/>
          <w:highlight w:val="white"/>
          <w:rtl w:val="0"/>
        </w:rPr>
        <w:t xml:space="preserve">Hasmik Movsisyan, </w:t>
      </w:r>
      <w:r w:rsidDel="00000000" w:rsidR="00000000" w:rsidRPr="00000000">
        <w:rPr>
          <w:color w:val="343a40"/>
          <w:rtl w:val="0"/>
        </w:rPr>
        <w:t xml:space="preserve">Armenia, 23’, 2022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343a40"/>
          <w:rtl w:val="0"/>
        </w:rPr>
        <w:t xml:space="preserve">Błoto / Mudhole, reż. </w:t>
      </w:r>
      <w:r w:rsidDel="00000000" w:rsidR="00000000" w:rsidRPr="00000000">
        <w:rPr>
          <w:color w:val="333333"/>
          <w:highlight w:val="white"/>
          <w:rtl w:val="0"/>
        </w:rPr>
        <w:t xml:space="preserve">Job Antoni, Niemcy, 26’, </w:t>
      </w:r>
      <w:r w:rsidDel="00000000" w:rsidR="00000000" w:rsidRPr="00000000">
        <w:rPr>
          <w:color w:val="343a40"/>
          <w:rtl w:val="0"/>
        </w:rPr>
        <w:t xml:space="preserve"> 2022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343a40"/>
          <w:rtl w:val="0"/>
        </w:rPr>
        <w:t xml:space="preserve">Być kimś / Be Somebody, reż. Michał Toczek, Polska, 26’, 2023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color w:val="343a40"/>
          <w:sz w:val="22"/>
          <w:szCs w:val="22"/>
        </w:rPr>
      </w:pPr>
      <w:r w:rsidDel="00000000" w:rsidR="00000000" w:rsidRPr="00000000">
        <w:rPr>
          <w:color w:val="343a40"/>
          <w:rtl w:val="0"/>
        </w:rPr>
        <w:t xml:space="preserve">Droga na księżyc / Mångata, reż. </w:t>
      </w:r>
      <w:r w:rsidDel="00000000" w:rsidR="00000000" w:rsidRPr="00000000">
        <w:rPr>
          <w:color w:val="333333"/>
          <w:highlight w:val="white"/>
          <w:rtl w:val="0"/>
        </w:rPr>
        <w:t xml:space="preserve">Maja Costa, Niemcy, Włochy, 15’, 2022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color w:val="333333"/>
          <w:sz w:val="22"/>
          <w:szCs w:val="22"/>
          <w:highlight w:val="whit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Hotel Centaur, reż. Lino Kafidas, Dimitrios Kafidas, Grecja, Belgia, 24’, 2022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color w:val="333333"/>
          <w:sz w:val="22"/>
          <w:szCs w:val="22"/>
          <w:highlight w:val="whit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Jak fala, jak chmura / Like Wave Like Cloud, reż. Yulin Yang, Chiny, 17’, 2023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343a40"/>
          <w:highlight w:val="white"/>
          <w:rtl w:val="0"/>
        </w:rPr>
        <w:t xml:space="preserve">Moje stare / My Old Gals, reż. Natasza Parzymies, Polska, 25’, 2023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color w:val="333333"/>
          <w:sz w:val="22"/>
          <w:szCs w:val="22"/>
          <w:highlight w:val="whit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Ostatnie dni lata / Last Days of Summer, reż. Stenzin Tankong, Francja, Indie, 15’, 2023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color w:val="333333"/>
          <w:sz w:val="22"/>
          <w:szCs w:val="22"/>
          <w:highlight w:val="whit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Pociąg widmo / Noisetrain, reż. Pol De Plecker, Belgia, Islandia, 21’, 2022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color w:val="333333"/>
          <w:sz w:val="22"/>
          <w:szCs w:val="22"/>
          <w:highlight w:val="whit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Przywiązanie / Clinging, reż. Liat Glick, Izrael, 19’, 2022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color w:val="333333"/>
          <w:sz w:val="22"/>
          <w:szCs w:val="22"/>
          <w:highlight w:val="whit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Strzępy / Shreds, reż. Igor Gavva, Ukraina, 15’, 2022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color w:val="333333"/>
          <w:sz w:val="22"/>
          <w:szCs w:val="22"/>
          <w:highlight w:val="whit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Szczęśliwe zakończenie / Happy Ending, reż. Élodie Yung, USA, Kambodża, 17’, 2022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hd w:fill="ffffff" w:val="clear"/>
        <w:spacing w:after="240" w:lineRule="auto"/>
        <w:ind w:left="720" w:hanging="360"/>
        <w:rPr>
          <w:color w:val="333333"/>
          <w:sz w:val="22"/>
          <w:szCs w:val="22"/>
          <w:highlight w:val="whit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Underdog, reż. David Arslanian, Francja, 21’, 2022</w:t>
      </w:r>
      <w:r w:rsidDel="00000000" w:rsidR="00000000" w:rsidRPr="00000000">
        <w:rPr>
          <w:color w:val="343a40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hd w:fill="ffffff" w:val="clear"/>
        <w:spacing w:after="240" w:lineRule="auto"/>
        <w:rPr>
          <w:color w:val="343a40"/>
        </w:rPr>
      </w:pPr>
      <w:r w:rsidDel="00000000" w:rsidR="00000000" w:rsidRPr="00000000">
        <w:rPr>
          <w:color w:val="343a40"/>
          <w:rtl w:val="0"/>
        </w:rPr>
        <w:t xml:space="preserve">Szczegółowy program Festiwalu będzie opublikowany w połowie maja na stronie </w:t>
      </w:r>
      <w:hyperlink r:id="rId7">
        <w:r w:rsidDel="00000000" w:rsidR="00000000" w:rsidRPr="00000000">
          <w:rPr>
            <w:color w:val="ff3c00"/>
            <w:rtl w:val="0"/>
          </w:rPr>
          <w:t xml:space="preserve">www.krakowfilmfestival.pl</w:t>
        </w:r>
      </w:hyperlink>
      <w:r w:rsidDel="00000000" w:rsidR="00000000" w:rsidRPr="00000000">
        <w:rPr>
          <w:color w:val="343a40"/>
          <w:rtl w:val="0"/>
        </w:rPr>
        <w:t xml:space="preserve">.</w:t>
      </w:r>
    </w:p>
    <w:p w:rsidR="00000000" w:rsidDel="00000000" w:rsidP="00000000" w:rsidRDefault="00000000" w:rsidRPr="00000000" w14:paraId="0000004E">
      <w:pPr>
        <w:shd w:fill="ffffff" w:val="clear"/>
        <w:spacing w:after="240" w:lineRule="auto"/>
        <w:rPr>
          <w:color w:val="343a40"/>
        </w:rPr>
      </w:pPr>
      <w:r w:rsidDel="00000000" w:rsidR="00000000" w:rsidRPr="00000000">
        <w:rPr>
          <w:color w:val="343a40"/>
          <w:rtl w:val="0"/>
        </w:rPr>
        <w:t xml:space="preserve">Krakowski Festiwal Filmowy jest na ekskluzywnej liście </w:t>
      </w:r>
      <w:hyperlink r:id="rId8">
        <w:r w:rsidDel="00000000" w:rsidR="00000000" w:rsidRPr="00000000">
          <w:rPr>
            <w:color w:val="ff3c00"/>
            <w:rtl w:val="0"/>
          </w:rPr>
          <w:t xml:space="preserve">wydarzeń filmowych kwalifikujących do Oscara®</w:t>
        </w:r>
      </w:hyperlink>
      <w:r w:rsidDel="00000000" w:rsidR="00000000" w:rsidRPr="00000000">
        <w:rPr>
          <w:color w:val="343a40"/>
          <w:rtl w:val="0"/>
        </w:rPr>
        <w:t xml:space="preserve"> w kategoriach krótkometrażowych (fabuła, animacja, dokument) oraz pełnometrażowego filmu dokumentalnego, a także rekomenduje do </w:t>
      </w:r>
      <w:hyperlink r:id="rId9">
        <w:r w:rsidDel="00000000" w:rsidR="00000000" w:rsidRPr="00000000">
          <w:rPr>
            <w:color w:val="ff3c00"/>
            <w:rtl w:val="0"/>
          </w:rPr>
          <w:t xml:space="preserve">Europejskiej Nagrody Filmowej</w:t>
        </w:r>
      </w:hyperlink>
      <w:r w:rsidDel="00000000" w:rsidR="00000000" w:rsidRPr="00000000">
        <w:rPr>
          <w:color w:val="343a40"/>
          <w:rtl w:val="0"/>
        </w:rPr>
        <w:t xml:space="preserve"> w tych samych kategoriach.</w:t>
      </w:r>
    </w:p>
    <w:p w:rsidR="00000000" w:rsidDel="00000000" w:rsidP="00000000" w:rsidRDefault="00000000" w:rsidRPr="00000000" w14:paraId="0000004F">
      <w:pPr>
        <w:shd w:fill="ffffff" w:val="clear"/>
        <w:spacing w:after="240" w:lineRule="auto"/>
        <w:rPr>
          <w:color w:val="343a40"/>
        </w:rPr>
      </w:pPr>
      <w:r w:rsidDel="00000000" w:rsidR="00000000" w:rsidRPr="00000000">
        <w:rPr>
          <w:color w:val="343a40"/>
          <w:rtl w:val="0"/>
        </w:rPr>
        <w:t xml:space="preserve">Krakowski Festiwal Filmowy realizowany jest przy wsparciu finansowym Unii Europejskiej w ramach programu </w:t>
      </w:r>
      <w:hyperlink r:id="rId10">
        <w:r w:rsidDel="00000000" w:rsidR="00000000" w:rsidRPr="00000000">
          <w:rPr>
            <w:color w:val="ff3c00"/>
            <w:rtl w:val="0"/>
          </w:rPr>
          <w:t xml:space="preserve">“Kreatywna Europa”</w:t>
        </w:r>
      </w:hyperlink>
      <w:r w:rsidDel="00000000" w:rsidR="00000000" w:rsidRPr="00000000">
        <w:rPr>
          <w:color w:val="343a40"/>
          <w:rtl w:val="0"/>
        </w:rPr>
        <w:t xml:space="preserve">, </w:t>
      </w:r>
      <w:hyperlink r:id="rId11">
        <w:r w:rsidDel="00000000" w:rsidR="00000000" w:rsidRPr="00000000">
          <w:rPr>
            <w:color w:val="ff3c00"/>
            <w:rtl w:val="0"/>
          </w:rPr>
          <w:t xml:space="preserve">Miasta Krakowa</w:t>
        </w:r>
      </w:hyperlink>
      <w:r w:rsidDel="00000000" w:rsidR="00000000" w:rsidRPr="00000000">
        <w:rPr>
          <w:color w:val="343a40"/>
          <w:rtl w:val="0"/>
        </w:rPr>
        <w:t xml:space="preserve">, </w:t>
      </w:r>
      <w:hyperlink r:id="rId12">
        <w:r w:rsidDel="00000000" w:rsidR="00000000" w:rsidRPr="00000000">
          <w:rPr>
            <w:color w:val="ff3c00"/>
            <w:rtl w:val="0"/>
          </w:rPr>
          <w:t xml:space="preserve">Polskiego Instytutu Sztuki Filmowej</w:t>
        </w:r>
      </w:hyperlink>
      <w:r w:rsidDel="00000000" w:rsidR="00000000" w:rsidRPr="00000000">
        <w:rPr>
          <w:color w:val="343a40"/>
          <w:rtl w:val="0"/>
        </w:rPr>
        <w:t xml:space="preserve">, </w:t>
      </w:r>
      <w:hyperlink r:id="rId13">
        <w:r w:rsidDel="00000000" w:rsidR="00000000" w:rsidRPr="00000000">
          <w:rPr>
            <w:color w:val="ff3c00"/>
            <w:rtl w:val="0"/>
          </w:rPr>
          <w:t xml:space="preserve">Ministerstwa Kultury i Dziedzictwa Narodowego</w:t>
        </w:r>
      </w:hyperlink>
      <w:r w:rsidDel="00000000" w:rsidR="00000000" w:rsidRPr="00000000">
        <w:rPr>
          <w:color w:val="343a40"/>
          <w:rtl w:val="0"/>
        </w:rPr>
        <w:t xml:space="preserve"> oraz </w:t>
      </w:r>
      <w:hyperlink r:id="rId14">
        <w:r w:rsidDel="00000000" w:rsidR="00000000" w:rsidRPr="00000000">
          <w:rPr>
            <w:color w:val="ff3c00"/>
            <w:rtl w:val="0"/>
          </w:rPr>
          <w:t xml:space="preserve">Województwa Małopolskiego</w:t>
        </w:r>
      </w:hyperlink>
      <w:r w:rsidDel="00000000" w:rsidR="00000000" w:rsidRPr="00000000">
        <w:rPr>
          <w:color w:val="343a40"/>
          <w:rtl w:val="0"/>
        </w:rPr>
        <w:t xml:space="preserve">. Współorganizatorem jest </w:t>
      </w:r>
      <w:hyperlink r:id="rId15">
        <w:r w:rsidDel="00000000" w:rsidR="00000000" w:rsidRPr="00000000">
          <w:rPr>
            <w:color w:val="ff3c00"/>
            <w:rtl w:val="0"/>
          </w:rPr>
          <w:t xml:space="preserve">Stowarzyszenie Filmowców Polskich</w:t>
        </w:r>
      </w:hyperlink>
      <w:r w:rsidDel="00000000" w:rsidR="00000000" w:rsidRPr="00000000">
        <w:rPr>
          <w:color w:val="343a40"/>
          <w:rtl w:val="0"/>
        </w:rPr>
        <w:t xml:space="preserve">, a głównym organizatorem –  </w:t>
      </w:r>
      <w:hyperlink r:id="rId16">
        <w:r w:rsidDel="00000000" w:rsidR="00000000" w:rsidRPr="00000000">
          <w:rPr>
            <w:color w:val="ff3c00"/>
            <w:rtl w:val="0"/>
          </w:rPr>
          <w:t xml:space="preserve">Krakowska Fundacja Filmowa</w:t>
        </w:r>
      </w:hyperlink>
      <w:r w:rsidDel="00000000" w:rsidR="00000000" w:rsidRPr="00000000">
        <w:rPr>
          <w:color w:val="343a40"/>
          <w:rtl w:val="0"/>
        </w:rPr>
        <w:t xml:space="preserve">. </w:t>
      </w:r>
    </w:p>
    <w:p w:rsidR="00000000" w:rsidDel="00000000" w:rsidP="00000000" w:rsidRDefault="00000000" w:rsidRPr="00000000" w14:paraId="00000050">
      <w:pPr>
        <w:shd w:fill="ffffff" w:val="clear"/>
        <w:spacing w:after="240" w:lineRule="auto"/>
        <w:rPr>
          <w:color w:val="343a40"/>
        </w:rPr>
      </w:pPr>
      <w:r w:rsidDel="00000000" w:rsidR="00000000" w:rsidRPr="00000000">
        <w:rPr>
          <w:color w:val="343a40"/>
          <w:rtl w:val="0"/>
        </w:rPr>
        <w:t xml:space="preserve">63. Krakowski Festiwal Filmowy odbędzie się w kinach w dniach od 28 maja do 4 czerwca oraz online na terenie całej Polski od 2 do 18 czerwca 2023.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Krzysztof Gierat" w:id="0" w:date="2023-04-24T15:27:11Z"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którym filmie? Hm, Pałac i twierdza? :)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43a4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43a4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krakow.pl/" TargetMode="External"/><Relationship Id="rId10" Type="http://schemas.openxmlformats.org/officeDocument/2006/relationships/hyperlink" Target="https://kreatywna-europa.eu/" TargetMode="External"/><Relationship Id="rId13" Type="http://schemas.openxmlformats.org/officeDocument/2006/relationships/hyperlink" Target="https://www.gov.pl/web/kultura" TargetMode="External"/><Relationship Id="rId12" Type="http://schemas.openxmlformats.org/officeDocument/2006/relationships/hyperlink" Target="https://pisf.pl/" TargetMode="External"/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yperlink" Target="https://europeanfilmawards.eu/?p=1" TargetMode="External"/><Relationship Id="rId15" Type="http://schemas.openxmlformats.org/officeDocument/2006/relationships/hyperlink" Target="https://www.sfp.org.pl/" TargetMode="External"/><Relationship Id="rId14" Type="http://schemas.openxmlformats.org/officeDocument/2006/relationships/hyperlink" Target="https://www.malopolska.pl/" TargetMode="External"/><Relationship Id="rId16" Type="http://schemas.openxmlformats.org/officeDocument/2006/relationships/hyperlink" Target="https://www.kff.com.pl/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www.krakowfilmfestival.pl/" TargetMode="External"/><Relationship Id="rId8" Type="http://schemas.openxmlformats.org/officeDocument/2006/relationships/hyperlink" Target="https://www.oscar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