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12 marca 2024</w:t>
      </w:r>
    </w:p>
    <w:p w:rsidR="00000000" w:rsidDel="00000000" w:rsidP="00000000" w:rsidRDefault="00000000" w:rsidRPr="00000000" w14:paraId="00000002">
      <w:pPr>
        <w:pStyle w:val="Heading4"/>
        <w:spacing w:line="276" w:lineRule="auto"/>
        <w:rPr>
          <w:b w:val="1"/>
          <w:color w:val="000000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DOCS+SCIENCE. Machina zmysłów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keepNext w:val="0"/>
        <w:keepLines w:val="0"/>
        <w:shd w:fill="ffffff" w:val="clear"/>
        <w:spacing w:after="40" w:before="0" w:line="276" w:lineRule="auto"/>
        <w:rPr>
          <w:b w:val="1"/>
          <w:color w:val="343a4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Wspaniała, ale też przerażająco skuteczna – tak mówiono o AI w obawie, że odbierze nam to, co uważaliśmy za ekskluzywnie ludzkie. Mówiono, że skomponuje piękniejszą muzykę, stworzy bardziej poruszającą poezję, godniejsze uznania malarstwo. I wreszcie – że będzie uprawiać naukę lepszą niż nasza. Tak się jednak nie stanie. Dowodzą tego wybrane przez Karola Jałochowskiego filmy z tegorocznej edycji Docs+Science – niezwyczajne dokumenty o relacjach nauki i sztuki. A konkretniej – o wyobraźni i zmysłowości.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343a40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Ten rok należał do niej. A przynajmniej tak chcieliby o sztucznej inteligencji myśleć jej twórcy, a zwłaszcza sprzedawcy – wielkie korporacje poszukujące dróg dalszej ekspansji. Przeskalowana miliardami dolarów do niebotycznych rozmiarów, wykarmiona trylionami słów i obrazów, szkolona za grosze przez biedaków z trzeciego świata. I mimo to obsadzana w roli ósmego cudu świata.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mówi kurator sekcji </w:t>
      </w:r>
      <w:r w:rsidDel="00000000" w:rsidR="00000000" w:rsidRPr="00000000">
        <w:rPr>
          <w:b w:val="1"/>
          <w:color w:val="343a40"/>
          <w:sz w:val="24"/>
          <w:szCs w:val="24"/>
          <w:highlight w:val="white"/>
          <w:rtl w:val="0"/>
        </w:rPr>
        <w:t xml:space="preserve">Karol Jałochowski, dziennikarz, dokumentalista, redaktor naczelny serwisu popularnonaukowego Pulsar. </w:t>
      </w:r>
    </w:p>
    <w:p w:rsidR="00000000" w:rsidDel="00000000" w:rsidP="00000000" w:rsidRDefault="00000000" w:rsidRPr="00000000" w14:paraId="00000007">
      <w:pPr>
        <w:rPr>
          <w:b w:val="1"/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Biograficzne tropy i nieoczywiste wykorzystanie nowych technologii, tego można się spodziewać w tegorocznej odsłonie cyklu Docs+Science. W programie znalazło się sześć starannie wyselekcjonowanych filmów dokumentalnych, które zabiorą widzów do świata znanego z opowieści science fiction, tyle tylko, że to już nie jest fikcja.</w:t>
      </w:r>
    </w:p>
    <w:p w:rsidR="00000000" w:rsidDel="00000000" w:rsidP="00000000" w:rsidRDefault="00000000" w:rsidRPr="00000000" w14:paraId="00000009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Podróże międzygwiezdne, rozumne maszyny, nowe formy cywilizacji – Isaac Asimov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wymyślił całą przyszłość. W największych skalach czasu oraz przestrzeni. I w najmniejszych detalach. Przewidział etyczne konsekwencje przypuszczalnych zdarzeń.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Taką właśnie science fiction uprawiał Asimov. Kiedy bohater “</w:t>
      </w:r>
      <w:r w:rsidDel="00000000" w:rsidR="00000000" w:rsidRPr="00000000">
        <w:rPr>
          <w:b w:val="1"/>
          <w:rtl w:val="0"/>
        </w:rPr>
        <w:t xml:space="preserve">Isaac Asimov, wiadomość w</w:t>
      </w:r>
    </w:p>
    <w:p w:rsidR="00000000" w:rsidDel="00000000" w:rsidP="00000000" w:rsidRDefault="00000000" w:rsidRPr="00000000" w14:paraId="0000000D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t xml:space="preserve">przyszłość”</w:t>
      </w:r>
      <w:r w:rsidDel="00000000" w:rsidR="00000000" w:rsidRPr="00000000">
        <w:rPr>
          <w:rtl w:val="0"/>
        </w:rPr>
        <w:t xml:space="preserve"> pisał książki, a było ich kilkaset, zawarte w nich wizje pozostawały wyłącznie w sferze fantastyki. Dziś wiele z nich dzięki nauce przesunęło się w sferę rzeczywistości, każąc mierzyć się nam choćby z problemem sztucznej inteligencji. Francuski </w:t>
      </w:r>
      <w:r w:rsidDel="00000000" w:rsidR="00000000" w:rsidRPr="00000000">
        <w:rPr>
          <w:b w:val="1"/>
          <w:rtl w:val="0"/>
        </w:rPr>
        <w:t xml:space="preserve">reżyser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Mathias Théry</w:t>
      </w:r>
      <w:r w:rsidDel="00000000" w:rsidR="00000000" w:rsidRPr="00000000">
        <w:rPr>
          <w:rtl w:val="0"/>
        </w:rPr>
        <w:t xml:space="preserve"> przewrotnie wykorzystując AI, stawia pytania o związki science z fiction.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Kiedy umierał bohater filmu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Termodielektryk”</w:t>
      </w:r>
      <w:r w:rsidDel="00000000" w:rsidR="00000000" w:rsidRPr="00000000">
        <w:rPr>
          <w:sz w:val="24"/>
          <w:szCs w:val="24"/>
          <w:rtl w:val="0"/>
        </w:rPr>
        <w:t xml:space="preserve">, Brazylia żegnała go jako działacza na rzecz pokojowego wykorzystania energii atomowej. To temu się poświęcając, podróżował po świecie, pozostając z rodziną w kontakcie epizodycznym. Jego wnuczka i autorka osobistego filmu,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 Costa Ribeiro,</w:t>
      </w:r>
      <w:r w:rsidDel="00000000" w:rsidR="00000000" w:rsidRPr="00000000">
        <w:rPr>
          <w:sz w:val="24"/>
          <w:szCs w:val="24"/>
          <w:rtl w:val="0"/>
        </w:rPr>
        <w:t xml:space="preserve"> próbuje zrekonstruować postać z prywatnych i publicznych śladów pamięci. Naukowe odkrywanie okazuje się w tym obrazie procesem podobnym do uprawiania poezji. W obu tych dziedzinach fundamentalny jest eksperyment. Motywacją obu jest ciekawość, fascynacja światem. Iskra natchnienia – źródłem pomysłu na realizację. Żadnego nie sposób zautomatyzować.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Mistrza barokowego malarstwa nie trzeba przedstawiać, ale w czym tkwi tajemnica autentyczności jego dzieł? W składzie farby? Technice jej nakładania? Sztuce światłocienia? A może rozstrzygający głos ma intuicja, </w:t>
      </w:r>
      <w:r w:rsidDel="00000000" w:rsidR="00000000" w:rsidRPr="00000000">
        <w:rPr>
          <w:sz w:val="24"/>
          <w:szCs w:val="24"/>
          <w:rtl w:val="0"/>
        </w:rPr>
        <w:t xml:space="preserve">uczucie</w:t>
      </w:r>
      <w:r w:rsidDel="00000000" w:rsidR="00000000" w:rsidRPr="00000000">
        <w:rPr>
          <w:sz w:val="24"/>
          <w:szCs w:val="24"/>
          <w:rtl w:val="0"/>
        </w:rPr>
        <w:t xml:space="preserve">, wrażenie, jakie kameralne sceny powołują do istnienia u ich świadków? Parafrazując słowa genialnego fizyka Richarda Feynmana, można powiedzieć, że im więcej wiemy o Vermeerze, im głębsza naukowa wiedza na temat jego twórczości, tym staje się on bogatszy, bardziej fascynujący – i niezmiennie zagadkowy. Co potwierdza dokument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Vermeer. Śladami mistrza” w reżyserii Suzanne Raes</w:t>
      </w:r>
      <w:r w:rsidDel="00000000" w:rsidR="00000000" w:rsidRPr="00000000">
        <w:rPr>
          <w:sz w:val="24"/>
          <w:szCs w:val="24"/>
          <w:rtl w:val="0"/>
        </w:rPr>
        <w:t xml:space="preserve">. W wysiłkach związanych z badaniem jego dzieł splatają się losy pasjonatów – historyków sztuki, kuratorów, konserwatorów.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taśmie 16 mm został zrealizowany portret Zoe Lucas, przyrodniczki, która ponad 40 lat poświęciła badaniom Sable Island, małej wyspy leżącej na atlantyckich wodach Kanady. Przypadkowa wizyta w roku 1971 przerodziła się u Lucas w więź naukową, fizykalną, ale też irracjonalną, pozazmysłową. A analiza populacji żyjących na wyspie dzikich koni – w kronikę wiecznego, cyklicznego przenikania się tego, co ożywione z tym, co martwe. I w opowieść o rozgrywającym się poza horyzontem, ale wszechogarniającym Antropocenie. W przekraczającym barierę zmysłów wzroku i słuchu, wręcz synestezyjnym filmie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“Geografie samotności” </w:t>
      </w:r>
      <w:r w:rsidDel="00000000" w:rsidR="00000000" w:rsidRPr="00000000">
        <w:rPr>
          <w:sz w:val="24"/>
          <w:szCs w:val="24"/>
          <w:rtl w:val="0"/>
        </w:rPr>
        <w:t xml:space="preserve">kanadyjskiej </w:t>
      </w:r>
      <w:r w:rsidDel="00000000" w:rsidR="00000000" w:rsidRPr="00000000">
        <w:rPr>
          <w:b w:val="1"/>
          <w:sz w:val="24"/>
          <w:szCs w:val="24"/>
          <w:rtl w:val="0"/>
        </w:rPr>
        <w:t xml:space="preserve">reżyserki Jacquelyn Mills</w:t>
      </w:r>
      <w:r w:rsidDel="00000000" w:rsidR="00000000" w:rsidRPr="00000000">
        <w:rPr>
          <w:sz w:val="24"/>
          <w:szCs w:val="24"/>
          <w:rtl w:val="0"/>
        </w:rPr>
        <w:t xml:space="preserve"> głos ma przyroda.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Sibylla Meriam – Maria od kwiatów i motyli. Ta siedemnastowieczna niemiecka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badaczka była prekursorką entomologii, ekologii, biologii rozwoju. Wyniki swoich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oryginalnych, prowadzonych przez całe życie obserwacji przedstawiała w formie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albumów, w których życie intymne owadów oddawała z dyscypliną uczonej i talentem artystki. </w:t>
      </w:r>
      <w:r w:rsidDel="00000000" w:rsidR="00000000" w:rsidRPr="00000000">
        <w:rPr>
          <w:sz w:val="24"/>
          <w:szCs w:val="24"/>
          <w:rtl w:val="0"/>
        </w:rPr>
        <w:t xml:space="preserve">Pim Zwier, holenderski filmowiec i fotograf, podąża szlakiem jej wędrówek, poddając widzów eksperymentowi – celem obserwacji będzie ich cierpliwość i uważność. Jeśli ulegną medytacyjnemu charakterowi dokumentu, dostroją się do naturalnego rytmu badanej przez Meriam natury. Jeśli wzmogą czujność, dostrzegą, że nie tylko o przemiany owadów w ascetycznej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„Metamorfozie”</w:t>
      </w:r>
      <w:r w:rsidDel="00000000" w:rsidR="00000000" w:rsidRPr="00000000">
        <w:rPr>
          <w:sz w:val="24"/>
          <w:szCs w:val="24"/>
          <w:rtl w:val="0"/>
        </w:rPr>
        <w:t xml:space="preserve">w </w:t>
      </w:r>
      <w:r w:rsidDel="00000000" w:rsidR="00000000" w:rsidRPr="00000000">
        <w:rPr>
          <w:b w:val="1"/>
          <w:sz w:val="24"/>
          <w:szCs w:val="24"/>
          <w:rtl w:val="0"/>
        </w:rPr>
        <w:t xml:space="preserve">reżyserii Pim Zwier </w:t>
      </w:r>
      <w:r w:rsidDel="00000000" w:rsidR="00000000" w:rsidRPr="00000000">
        <w:rPr>
          <w:sz w:val="24"/>
          <w:szCs w:val="24"/>
          <w:rtl w:val="0"/>
        </w:rPr>
        <w:t xml:space="preserve">chodzi.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Wzrok. Słuch. Smak. Węch. Dotyk. To aparatura, w którą wyposażyła nas ewolucja.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Poruszamy się w świecie zmysłowym opisanym pięcioma współrzędnymi. Nauka i</w:t>
      </w:r>
    </w:p>
    <w:p w:rsidR="00000000" w:rsidDel="00000000" w:rsidP="00000000" w:rsidRDefault="00000000" w:rsidRPr="00000000" w14:paraId="0000001C">
      <w:pPr>
        <w:rPr>
          <w:color w:val="343a4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technologia podsuwają jednak metody jego rozszerzenia o dodatkowe wymiary, z czego korzystają – dziś jeszcze nie zawsze legalnie – badacze nowych terytoriów. Artyści, tacy jak ten przedstawiony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reżysera Miguela Morillo Vega</w:t>
      </w:r>
      <w:r w:rsidDel="00000000" w:rsidR="00000000" w:rsidRPr="00000000">
        <w:rPr>
          <w:sz w:val="24"/>
          <w:szCs w:val="24"/>
          <w:rtl w:val="0"/>
        </w:rPr>
        <w:t xml:space="preserve">. Prosty implant daje bohaterowi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“Generacja Cyborg”</w:t>
      </w:r>
      <w:r w:rsidDel="00000000" w:rsidR="00000000" w:rsidRPr="00000000">
        <w:rPr>
          <w:sz w:val="24"/>
          <w:szCs w:val="24"/>
          <w:rtl w:val="0"/>
        </w:rPr>
        <w:t xml:space="preserve"> szansę wsłuchania się w rytm zderzeń z cząstkami promieniowania kosmicznego. Wplecenia ich w tworzoną przez siebie muzykę. Pełniejszą ekspresję wrażliwości tłumionej przez konserwatywne społeczeństwo. Bycie cyborgiem oznacza bycie trochę bardziej wolnym.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hd w:fill="ffffff" w:val="clear"/>
        <w:spacing w:after="40" w:before="0" w:lineRule="auto"/>
        <w:rPr>
          <w:b w:val="1"/>
          <w:color w:val="343a40"/>
        </w:rPr>
      </w:pPr>
      <w:bookmarkStart w:colFirst="0" w:colLast="0" w:name="_80jfm8iibfi" w:id="2"/>
      <w:bookmarkEnd w:id="2"/>
      <w:r w:rsidDel="00000000" w:rsidR="00000000" w:rsidRPr="00000000">
        <w:rPr>
          <w:b w:val="1"/>
          <w:color w:val="343a40"/>
          <w:rtl w:val="0"/>
        </w:rPr>
        <w:t xml:space="preserve">Filmy w tegorocznym cyklu Docs+Science: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Vermeer. Śladami mistrza /  Close to Vermee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reż. Suzanne Raes, Dania, 79’, 2023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Geografie samotności / Geographies of Solitude, </w:t>
      </w:r>
      <w:r w:rsidDel="00000000" w:rsidR="00000000" w:rsidRPr="00000000">
        <w:rPr>
          <w:sz w:val="24"/>
          <w:szCs w:val="24"/>
          <w:rtl w:val="0"/>
        </w:rPr>
        <w:t xml:space="preserve">reż. Jacquelyn Mills, Kanada, 103’, 2022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Metamorfoza / Metamorphosis</w:t>
      </w:r>
      <w:r w:rsidDel="00000000" w:rsidR="00000000" w:rsidRPr="00000000">
        <w:rPr>
          <w:sz w:val="24"/>
          <w:szCs w:val="24"/>
          <w:rtl w:val="0"/>
        </w:rPr>
        <w:t xml:space="preserve">, reż. Pim Zwier, Królestwo Niderlandów, 98’, 2023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Isaac Asimov, wiadomość w przyszłość / Isaac Asimov, a message to the future,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reż. Mathias Théry, Francja, 54’, 2022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Termodielektryk / Thermodielectric, </w:t>
      </w:r>
      <w:r w:rsidDel="00000000" w:rsidR="00000000" w:rsidRPr="00000000">
        <w:rPr>
          <w:sz w:val="24"/>
          <w:szCs w:val="24"/>
          <w:rtl w:val="0"/>
        </w:rPr>
        <w:t xml:space="preserve">reż. Ana Costa Ribeiro, Brazylia, 72’, 2023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Generacja Cyborg / Cyborg Generation, </w:t>
      </w:r>
      <w:r w:rsidDel="00000000" w:rsidR="00000000" w:rsidRPr="00000000">
        <w:rPr>
          <w:sz w:val="24"/>
          <w:szCs w:val="24"/>
          <w:rtl w:val="0"/>
        </w:rPr>
        <w:t xml:space="preserve">reż. Miguel Morillo Vega, Hiszpania, 63’ 2024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Ponownie podczas tegorocznego Festiwalu odbędzie się także cykl KFF TALKS – fascynujące spotkania i dyskusje z wybitnymi postaciami spoza filmowego świata z pogranicza filozofii, nauk ścisłych, przyrodniczych i humanistycznych o kondycji świata i miejscu człowieka we współczesnej rzeczywistości. Jedna z debat będzie poświęcona właśnie sztucznej inteligencji.</w:t>
      </w:r>
    </w:p>
    <w:p w:rsidR="00000000" w:rsidDel="00000000" w:rsidP="00000000" w:rsidRDefault="00000000" w:rsidRPr="00000000" w14:paraId="00000027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Partnerem cyklu Docs+Science i współorganizatorem debaty jest </w:t>
      </w:r>
      <w:hyperlink r:id="rId6">
        <w:r w:rsidDel="00000000" w:rsidR="00000000" w:rsidRPr="00000000">
          <w:rPr>
            <w:color w:val="ff3c00"/>
            <w:sz w:val="24"/>
            <w:szCs w:val="24"/>
            <w:highlight w:val="white"/>
            <w:rtl w:val="0"/>
          </w:rPr>
          <w:t xml:space="preserve">Projekt Pulsar</w:t>
        </w:r>
      </w:hyperlink>
      <w:r w:rsidDel="00000000" w:rsidR="00000000" w:rsidRPr="00000000">
        <w:rPr>
          <w:color w:val="343a4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lineRule="auto"/>
        <w:rPr>
          <w:color w:val="ff3c0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Karnety na 64. Krakowski Festiwal Filmowy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już w sprzedaży!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8">
        <w:r w:rsidDel="00000000" w:rsidR="00000000" w:rsidRPr="00000000">
          <w:rPr>
            <w:color w:val="ff3c00"/>
            <w:sz w:val="24"/>
            <w:szCs w:val="24"/>
            <w:rtl w:val="0"/>
          </w:rPr>
          <w:t xml:space="preserve">Europejskiej Nagrody Filmowej</w:t>
        </w:r>
      </w:hyperlink>
      <w:r w:rsidDel="00000000" w:rsidR="00000000" w:rsidRPr="00000000">
        <w:rPr>
          <w:color w:val="343a40"/>
          <w:sz w:val="24"/>
          <w:szCs w:val="24"/>
          <w:rtl w:val="0"/>
        </w:rPr>
        <w:t xml:space="preserve"> w tych samych kategoriach.</w:t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rPr>
          <w:color w:val="343a40"/>
          <w:sz w:val="24"/>
          <w:szCs w:val="24"/>
        </w:rPr>
      </w:pPr>
      <w:r w:rsidDel="00000000" w:rsidR="00000000" w:rsidRPr="00000000">
        <w:rPr>
          <w:color w:val="343a40"/>
          <w:sz w:val="24"/>
          <w:szCs w:val="24"/>
          <w:rtl w:val="0"/>
        </w:rPr>
        <w:t xml:space="preserve">64. Krakowski Festiwal Filmowy odbędzie się w kinach od 26 maja do 2 czerwca 2024 roku oraz online na KFF VOD od 31 maja do 16 czerwca 2024 roku.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ojektpulsar.pl/" TargetMode="External"/><Relationship Id="rId7" Type="http://schemas.openxmlformats.org/officeDocument/2006/relationships/hyperlink" Target="https://www.krakowfilmfestival.pl/64-kff/bilety-i-karnety-64-kff/" TargetMode="External"/><Relationship Id="rId8" Type="http://schemas.openxmlformats.org/officeDocument/2006/relationships/hyperlink" Target="https://europeanfilmawards.eu/?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