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30 kwietnia 2024</w:t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spacing w:line="276" w:lineRule="auto"/>
        <w:rPr>
          <w:b w:val="1"/>
          <w:color w:val="000000"/>
          <w:sz w:val="34"/>
          <w:szCs w:val="34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34"/>
          <w:szCs w:val="34"/>
          <w:rtl w:val="0"/>
        </w:rPr>
        <w:t xml:space="preserve">Międzynarodowy konkurs filmów krótkometrażowych 64. Krakowskiego Festiwalu Filmowego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5"/>
        <w:keepNext w:val="0"/>
        <w:keepLines w:val="0"/>
        <w:shd w:fill="ffffff" w:val="clear"/>
        <w:spacing w:after="40" w:before="0" w:line="276" w:lineRule="auto"/>
        <w:rPr>
          <w:b w:val="1"/>
          <w:color w:val="141414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141414"/>
          <w:sz w:val="24"/>
          <w:szCs w:val="24"/>
          <w:rtl w:val="0"/>
        </w:rPr>
        <w:t xml:space="preserve">Przeszłość zatrzymana w archiwaliach i wykreowana w studio, teraźniejszość łapana na gorąco, z bliska, przyszłość wymyślona w scenariuszach, zręcznie przenoszona na plan lub tworzona przez nieskrępowaną wyobraźnię animatorek i animatorów. Siłą międzynarodowego konkursu filmów krótkometrażowych jest jego różnorodność, od tej gatunkowej po tematyczną. W tym roku do konkursu </w:t>
      </w:r>
      <w:r w:rsidDel="00000000" w:rsidR="00000000" w:rsidRPr="00000000">
        <w:rPr>
          <w:b w:val="1"/>
          <w:color w:val="141414"/>
          <w:sz w:val="24"/>
          <w:szCs w:val="24"/>
          <w:rtl w:val="0"/>
        </w:rPr>
        <w:t xml:space="preserve">zaproszono</w:t>
      </w:r>
      <w:r w:rsidDel="00000000" w:rsidR="00000000" w:rsidRPr="00000000">
        <w:rPr>
          <w:b w:val="1"/>
          <w:color w:val="141414"/>
          <w:sz w:val="24"/>
          <w:szCs w:val="24"/>
          <w:rtl w:val="0"/>
        </w:rPr>
        <w:t xml:space="preserve"> trzydzieści osiem filmów, w tym cztery polskie tytuły.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5"/>
        <w:keepNext w:val="0"/>
        <w:keepLines w:val="0"/>
        <w:shd w:fill="ffffff" w:val="clear"/>
        <w:spacing w:after="40" w:before="0" w:line="276" w:lineRule="auto"/>
        <w:rPr>
          <w:i w:val="1"/>
        </w:rPr>
      </w:pPr>
      <w:bookmarkStart w:colFirst="0" w:colLast="0" w:name="_9mbuvse6gxlx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 xml:space="preserve">Aż dwadzieścia dwie premiery światowe, sześć międzynarodowych i dziesięć polskich będzie można zobaczyć w międzynarodowym konkursie filmów krótkometrażowych. Każdy z trzydziestu ośmiu filmów ma szansę na </w:t>
      </w:r>
      <w:r w:rsidDel="00000000" w:rsidR="00000000" w:rsidRPr="00000000">
        <w:rPr>
          <w:color w:val="141414"/>
          <w:sz w:val="24"/>
          <w:szCs w:val="24"/>
          <w:rtl w:val="0"/>
        </w:rPr>
        <w:t xml:space="preserve">Złotego Smoka, rekomendację do Europejskiej Nagrody Filmowej oraz uproszczoną drogę do oscarowych nominacji.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Filmy dokumentalne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Zgłoszeń napłynęło chyba rekordowo dużo, a i mam wrażenie, że te krótkometrażowe filmy stają się coraz dłuższe. Czy da się wskazać wśród nich jakieś dominujące tematy? Niezmiennie – niestety – są to wojny i związane z nimi historie uchodźcze, a także straty osób bliskich. To potrzeba młodych ludzi sięgania do własnych korzeni – najczęściej poprzez domowe archiwa. To protesty i nieustająca walka o godność i prawa człowieka – w najróżniejszych zakątkach globu. To wreszcie intymne opowieści rodzinne - zwłaszcza relacje dziecięco-rodzicielskie. Wybrana dwunastka to crème de la crème zgłoszeń, a także odzwierciedlenie tych wyróżniających się tendencji. -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podsumowuje</w:t>
      </w:r>
      <w:r w:rsidDel="00000000" w:rsidR="00000000" w:rsidRPr="00000000">
        <w:rPr>
          <w:b w:val="1"/>
          <w:i w:val="1"/>
          <w:color w:val="14141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Maciej Gil, filmoznawca, selekcjoner KFF.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Po archiwalne materiały szczególnie często sięgają twórcy dokumentów. W filmie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Autyzm o sobie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” </w:t>
      </w:r>
      <w:r w:rsidDel="00000000" w:rsidR="00000000" w:rsidRPr="00000000">
        <w:rPr>
          <w:sz w:val="24"/>
          <w:szCs w:val="24"/>
          <w:rtl w:val="0"/>
        </w:rPr>
        <w:t xml:space="preserve">reżyserka </w:t>
      </w:r>
      <w:r w:rsidDel="00000000" w:rsidR="00000000" w:rsidRPr="00000000">
        <w:rPr>
          <w:b w:val="1"/>
          <w:sz w:val="24"/>
          <w:szCs w:val="24"/>
          <w:rtl w:val="0"/>
        </w:rPr>
        <w:t xml:space="preserve">Janet Harbord </w:t>
      </w:r>
      <w:r w:rsidDel="00000000" w:rsidR="00000000" w:rsidRPr="00000000">
        <w:rPr>
          <w:sz w:val="24"/>
          <w:szCs w:val="24"/>
          <w:rtl w:val="0"/>
        </w:rPr>
        <w:t xml:space="preserve">wydobywa nakręcony w 1957 roku w londyńskim szpitalu materiał rejestrujący nietypowo zachowujące się dzieci. Po </w:t>
      </w:r>
      <w:r w:rsidDel="00000000" w:rsidR="00000000" w:rsidRPr="00000000">
        <w:rPr>
          <w:sz w:val="24"/>
          <w:szCs w:val="24"/>
          <w:rtl w:val="0"/>
        </w:rPr>
        <w:t xml:space="preserve">latach</w:t>
      </w:r>
      <w:r w:rsidDel="00000000" w:rsidR="00000000" w:rsidRPr="00000000">
        <w:rPr>
          <w:sz w:val="24"/>
          <w:szCs w:val="24"/>
          <w:rtl w:val="0"/>
        </w:rPr>
        <w:t xml:space="preserve">, trzy dorosłe osoby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w spektrum autyzmu obejrzały i uzupełniły archiwalne nagranie o swój komentarz na temat młodych pacjentów. Znalezione przez dwóch włoskich reżyserów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Francesco Bovara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Giovanniego Merlini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archiwalia  wykorzystane w dokumencie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Wzloty i upadki włoskiego klubu piłkarskiego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wybiegają daleko poza historię tytułowego klubu. Opowieść o drużynie splata się z narracją polityczną, pokazującą z unikatowej perspektywy najkrwawsze i najbardziej brutalne lata w historii Włoch. </w:t>
      </w:r>
    </w:p>
    <w:p w:rsidR="00000000" w:rsidDel="00000000" w:rsidP="00000000" w:rsidRDefault="00000000" w:rsidRPr="00000000" w14:paraId="0000000B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Pod koniec lat 80. zespół ukraińskich filmowców odbył kilka wypraw do odległych zakątków Syberii. W 2022 roku w trakcie trwającej inwazji Rosji na Ukrainę w Kijowie odkryto nieznane wcześniej materiały filmowe z tych podróży. To cenne znalezisko staje się punktem wyjścia dla eseju filmowego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Gdzie kończy się Rosja?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(reż. Oleksiy Radynski)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na temat rosyjskiego imperializmu,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niszczeni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 środowiska i gnębienia rdzennej ludności w rosyjskich koloniach. Z kolei nagrywane przez 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Katherine Bisquet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materiały mogą stać się w przyszłości cennym źródłem informacji obrazującym brutalność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kubańskiej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policji i fasadowość tamtejszego sądu, który niesłusznie skazał popularnego rapera Denis Solísa na osiem miesięcy więzienia. W następstwie tych wydarzeń aktywiści rozpoczęli strajk głodowy.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9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San Isidro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to wstrząsający zapis tamtych zdarzeń.</w:t>
      </w:r>
    </w:p>
    <w:p w:rsidR="00000000" w:rsidDel="00000000" w:rsidP="00000000" w:rsidRDefault="00000000" w:rsidRPr="00000000" w14:paraId="0000000C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Kuby nie opuszczamy w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10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Babylonii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 Film autorstwa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Dudy Gambogi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zabiera nas na największe drag show w całej prowincji. Dwudziestodwuletnia Elizabeth de Victória ma przed sobą długo oczekiwany debiut na tamtejszej scenie. Podobne emocje towarzyszą pewnie początkującym literatom. Esej dokumentalny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11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Syndrom pustej kartki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(reż. Jānis Ābele, Toms Šķēle)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bada proces twórczy powstawania książki od pierwszej myśli pisarza po wydruk maszynopisu. </w:t>
      </w:r>
    </w:p>
    <w:p w:rsidR="00000000" w:rsidDel="00000000" w:rsidP="00000000" w:rsidRDefault="00000000" w:rsidRPr="00000000" w14:paraId="0000000E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Niecodzienną formę, stylizowaną na baśń ma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12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Dobry umysł rośnie w ciernistych miejscach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Reżyserka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Katarína Gramatová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stworzyła poetycką przypowieść o dorastaniu. Adam to dwunastoletni chłopiec mieszkający na słowackiej wsi. Jest miejscowym drwalem, a ponadto ima się różnych dorywczych zajęć. Chociaż nie ma w życiu lekko, potrafi wszędzie dostrzegać piękno. Mimo licznych przeszkód wiary w lepszą przyszłość nie traci też para z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13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Dumy matki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(Shiva Krish).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Srija, transpłciowa kobieta z małego miasta na południu Indii, stara się o prawne uznanie swojego małżeństwa.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Niestety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walka o sprawiedliwość, zainteresowanie mediów i nieprzychylność wielu osób kładą się cieniem na jej związku. Ale nawet wtedy bohaterka może liczyć na wsparcie matki. O innym wymiarze macierzyństwa opowiada polski tytuł. Bohaterka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14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Łodzi podwodnej</w:t>
        </w:r>
      </w:hyperlink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” przechodzi kryzys. Reżyserka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Oliwia Zakrzewska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samodzielnie wychowuje dwuletniego syna. Walcząc z depresją, usiłuje na różne sposoby szukać pomocy: w poradniach psychologicznych, w kościele, na Tinderze.</w:t>
      </w:r>
    </w:p>
    <w:p w:rsidR="00000000" w:rsidDel="00000000" w:rsidP="00000000" w:rsidRDefault="00000000" w:rsidRPr="00000000" w14:paraId="00000010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 kryzysach i trudnościach opowiadają kolejne trzy dokumenty zaproszone do konkursu. W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15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Dezercji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(reż. Emil Ahlhelm, Konradin Schuchter)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chodzi o wojnę ukraińsko-rosyjską. Jeśli jesteś uznawany za mężczyznę, na wojnie masz tylko dwie opcje: zostać i walczyć albo wyjechać, by chronić swoje życie. Nie każdy chce oddać życie za ojczyznę i każdy powinien mieć do tego prawo. Tytułowy bohater filmu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16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Don Benjamin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w reżyserii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Ivana Zahínosa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razem z rodziną żyją dzięki skarbom amazońskiej dżungli. Niestety, na skutek regularnej wycinki lasów pod działalność rolniczą, powierzchnia zielonych płuc ziemi zaczyna się drastycznie zmniejszać. Do Ameryki Południowej przenosi nas też “</w:t>
      </w:r>
      <w:hyperlink r:id="rId17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Emilio Barreto: anioły i demony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(reż. Cris Arana)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 To wstrząsająca historia człowieka, który w czasach reżimu paragwajskiego dyktatora Alfredo Stroessnera, spędził trzynaście lat w więzieniu, mimo że nigdy nie został osądzony za żadne przestępstwo. Starszy mężczyzna wraca wspomnieniami do czasów okrutnego reżimu.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Filmy animowane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i w:val="1"/>
          <w:color w:val="2d2d2d"/>
          <w:sz w:val="24"/>
          <w:szCs w:val="24"/>
          <w:highlight w:val="white"/>
          <w:rtl w:val="0"/>
        </w:rPr>
        <w:t xml:space="preserve">Ich wspólnym mianownikiem jest bardzo subiektywna, wyrazista wizja artystyczna i niezwykle zróżnicowany język filmowy. Każdy z filmów tworzy oryginalny, immersyjny i unikatowy świat opowieści, który silnie oddziałuje na emocje widza. Można więc powiedzieć, że to co wyjątkowe dla tegorocznej selekcji animacji, to autorski punkt widzenia. Czy po ponad stu latach kina, w tym animowanego, można zaskoczyć widza czymś nowym? Myślę, że filmy animowane w tegorocznych konkursach udowadniają, że tak.</w:t>
      </w:r>
      <w:r w:rsidDel="00000000" w:rsidR="00000000" w:rsidRPr="00000000">
        <w:rPr>
          <w:b w:val="1"/>
          <w:i w:val="1"/>
          <w:color w:val="2d2d2d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2d2d2d"/>
          <w:sz w:val="20"/>
          <w:szCs w:val="20"/>
          <w:highlight w:val="white"/>
          <w:rtl w:val="0"/>
        </w:rPr>
        <w:t xml:space="preserve">- </w:t>
      </w:r>
      <w:r w:rsidDel="00000000" w:rsidR="00000000" w:rsidRPr="00000000">
        <w:rPr>
          <w:b w:val="1"/>
          <w:i w:val="1"/>
          <w:color w:val="14141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podsumowuje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Wiola Sowa, animatorka, kuratorka animacji.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Dokumenty zanurzały się w przeszłości i przyglądały teraźniejszości. W animacji można popuścić wodzę fantazji i stworzyć baśniowe opowieści czy futurystyczne wizje, tego co dopiero może nadejść.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We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18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Wspomnieniach ciemnej chmury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wszystkie przeżycia i doświadczenia zapisywane są w wirtualnej chmurze. Postać z animacji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Seung-hee Jung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pewnego dnia traci swoje obrazy z przeszłości. Ze stratą zmaga się też bohaterka lalkowej animacji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19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Cień świtu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(reż. Olga Stalev).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Młoda dziewczyna spotyka na swojej drodze Bestię z głową kruka, do walki o jej życie wyrusza Cień.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 podobnym baśniowym duchu są utrzyman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e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20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Trzy kruki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Bohaterka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Zarji Menart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odwiedza kobietę-ptaka, by prosić o pomoc w uporaniu się z trapiącymi ją problemami. Dziewczyna zostaje wysłana w metaforyczną podróż, a na swojej drodze spotyka tytułowe ptaki.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Symboliki zwierzęcej nie zabraknie w pozostałych konkursowych tytułach. W kontemplacyjnej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21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Wydrze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(reż. Akihito Izuhara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relacja między dziewczyną, a rzeczną wydrą nie jest oczywista. Bohaterowie próbują nawiązać ze sobą kontakt, ale są dla siebie zupełnie obcy. W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22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Cichej panoramie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dźwięki natury, w tym zwierząt, zaczynają ginąć w odgłosach ścinanego drzewa, pociągów czy fabryk. Film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Nicolasa Pireta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to ciekawy formalnie eksperyment, który uświadamia jak człowiek zagłusza spokojne życie przyrody. Podobnie dzieje się w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23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Ósmym dniu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(reż. Agathe Sénéchal, Alicia Massez, Elise Debruyne, Flavie Carin, Théo Duhautois),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autorzy animacji zapraszają widzów do pięknej, utkanej z kolorowej włóczki krainy, pełnej zwierząt i roślinności. Niepostrzeżenie do tego idealnego świata wkrada się mrok i ciemność, stopniowo pochłaniając faunę i florę.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Ludzie nie tylko przyczyniają się do zagłady, ale też nie zauważają zagrożenia i bardzo łatwo wracają do starych nawyków. W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24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Ruchomych górach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maleńkie postaci przypominające ludzi: bez twarzy, ubrań i emocji. Z jednej strony wydają się snuć bez celu, z drugiej - całymi siłami próbują przesunąć “góry”. Surrealistyczna opowieść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Jessiki Poon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jest metaforą stylu życia współczesnych nomadów, podążających ciągle za czymś nowym, a jednocześnie uwikłanych w stare nawyki. Podobnie zdają się funkcjonować pracownicy greckiego parlamentu z animacji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25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Gotowy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(reż. Eirini Vianelli),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którzy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zabijają nudę bezsensownymi czynnościami. Tymczasem do ziemi zbliża się meteoryt.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Na nudę w pracy nie może narzekać bohater pierwszej z polskich animacji w międzynarodowym konkursie krótkometrażowym.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Przed chłopakiem z nowej plastelinowej animacji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Izabeli Plucińskiej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26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Joko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wielka szansa. Może zarobić sporo pieniędzy, nosząc na swoich plecach ważne osobistości. Początkowo odmawia, ale szykanowany przez matkę i wyśmiewany w pracy, w końcu godzi się na usługiwanie zagranicznym delegatom. Drugi z polskich tytułów,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27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Ja, potwór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sięga po temat strachu. Animacja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Zofii Tomalskiej,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zaskakuje psychodeliczną wycieczką po meandrach umysłu i zakamarkach ludzkiego ciała. To pulsujący strumień świadomości w rytmie disco, elektroniki i hip hopu.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Szwajcarska produkcja, a temat bardzo polski. W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28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Samochodzie, który wrócił znad morza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Jadwiga Kowalska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zabiera nas w sentymentalną podróż w czasie do Polski początku lat 80. Marzeniem grupy młodych ludzi jest posiadanie samochodu, wolność i wycieczka nad morze. Mało interesują ich sprawy polityki, mimo, że półki w sklepach są puste, a uzyskanie paszportu niemożliwe. Animowane kino drogi, w komiksowej stylistyce, dokumentujące Polskę w okresie PRL-u. Tematykę marzeń podejmuje też dokumentalna animacja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29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Kobieta z henny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Reżyserka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Isabel Herguera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prowadzi w Indiach warsztaty z tatuowania ciała henną. W trakcie spotkań uczestniczki dzielą się z nią swoimi pragnieniami i planami na przyszłość.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Filmy fabularne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 tym roku nasze filmy fabularne zabiorą widownię od piekła aż po niebiosa (dosłownie!), opowiadając o współczesnych relacjach rodzinnych, prawach człowieka i radości, którą wciąż można odnaleźć w tych trudnych czasach. Mimo tego eklektyzmu łączy je jedna cecha - uniwersalne pragnienie czułości i solidarności, które odczuwa każdy z nas, bez względu na szerokość geograficzną, w której żyjemy. </w:t>
      </w:r>
      <w:r w:rsidDel="00000000" w:rsidR="00000000" w:rsidRPr="00000000">
        <w:rPr>
          <w:sz w:val="24"/>
          <w:szCs w:val="24"/>
          <w:rtl w:val="0"/>
        </w:rPr>
        <w:t xml:space="preserve">- opowiada </w:t>
      </w:r>
      <w:r w:rsidDel="00000000" w:rsidR="00000000" w:rsidRPr="00000000">
        <w:rPr>
          <w:b w:val="1"/>
          <w:sz w:val="24"/>
          <w:szCs w:val="24"/>
          <w:rtl w:val="0"/>
        </w:rPr>
        <w:t xml:space="preserve">Bartek Tesarz, filmoznawca, selekcjoner KFF.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Fabuły zabierają nas na plan filmowy. Jeden z tytułów nawet całkiem dosłownie. W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</w:t>
      </w:r>
      <w:hyperlink r:id="rId30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Wypłacz mnie z piekła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”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Jae Yang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ojciec młodej reżyserki umiera. Mężczyzna nie może przejść reinkarnacji, utknął na “piekielnym lotnisku”, z którego się nie wydostanie, aż do chwili, w której jego córka po nim nie zapłacze. Tymczasem kobieta realizuje film, w którym porusza temat relacji ze zmarłym właśnie ojcem. Bohater tajwańskiego filmu nie wybrał śmierci, za to znudzony życiem Albert z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31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Suisunday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(reż. Tal Menkes)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dokładnie wybiera sobie datę odejścia ze świata. Postanawia zabić się w niedzielę. 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Swój specjalny dzień mają też bohaterowie kolejnych dwóch filmów z konkursu. W pierwszym z nich,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32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Diamentowej piękności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(reż. Anna Korom)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uzależniona od operacji plastycznych Mária ma się spotkać z ukochanym sprzed lat, a w drugim mężczyzna przechodzi kryzys wieku średniego.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33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Ten osobliwy dzień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to dla bohatera czas konfrontacji z erotycznymi fantazjami. Tymi, z których nie może się wyzwolić współcześnie i tą, którą wspomina z dzieciństwa. 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Z seksualną frustracją zmaga się para z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34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Otwórz oczy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(reż. Qi Zhang).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Zamknięci z powodu pandemii w ciasnym mieszkaniu z dzieckiem, małżonkowie poszukują przestrzeni na realizację swoich potrzeb. Swobody seksualnej, ani możliwości wyrażania siebie nie doświadczają bohaterowie i bohaterki irańskiego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35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Abrahama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”(reż. Elnaz Ghaderpour, Reza Gamini)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oraz rumuńskiego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36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Lepiej tą drogą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 pierwszym tytule ginie młody chłopak, zostaje po nim jedynie kilka rzeczy, w tym spalona sukienka. Z kolei w krótkometrażowej produkcji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Emanuela Parvu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(pełnometrażowy film reżysera będzie miał premierę w konkursie głównym festiwalu w Cannes) z prześladowaniem zmaga się szesnastoletni Adi. Chłopak trafia na obdukcję, ma wyraźne ślady pobicia, niewiele mówi. Policja szybko ustala, że napaść może być związana z jego orientacją seksualną.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Dyskryminacja i prześladowania dotykają też Mohammeda, młodego Palestyńczyka, z polsko-francuskiej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37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Pomarańczy z Jaffy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(reż. 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Mohammed Almughanni)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Chłopak próbuje przedostać się przez granicę izraelsko-palestyńską, ale kolejni kierowcy odmawiają mu podwózki. Z innego rodzaju nietolerancją zmagała się Emma Goldman. Filozofka i aktywistka sportretowana przez Machę Ovtchinnikovą w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38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Czerwonej Emmie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walczyła o prawa kobiet do samostanowienia. Z kolei o prawa wszystkich mniejszości walczy jedna z postaci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39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Brzęczenia ziemi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 niezwykle zabawnym filmie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Grety Stocklass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w kosmicznej debacie ścierają się różne postawy i światopoglądy. 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Komediowe tony wybrzmiewają w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40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Podręczniku dla rozwodników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(reż. Peter Ghesquiere)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 Rozwód to wcale nie taka skomplikowana sprawa, jak twierdzą dorośli. Wystarczy podzielić wszystko na dwie równe części i upewnić się, że byli partnerzy mieszkają od siebie wystarczająco daleko. Po sześciu latach rwania włosów z głowy, płaczu i rozpaczy będzie można wreszcie spokojnie porozmawiać. Niestety rozstanie nie cieszy 17-letniego chłopaka, bohatera filmu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41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Abel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(reż. Dekel Berenson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Paul Wesley</w:t>
      </w: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Nastolatek próbuje poradzić sobie z rozpadem związku, zabiera z domu strzelbę i rusza przed siebie. Od broni nie stroni też m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łody ochroniarz z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42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Jeńca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 (reż. Lika Nadir)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. Zawieszony między pracą w nocnym klubie, gdzie podgląda monitoring i obserwuje piękne dziewczyny, a świadomością rozgrywającej się niedaleko wojny, nie potrafi znaleźć dla siebie miejsca.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Kto wie, może już niedługo to on trafi na front. Strzelba pojawi się też w makabresce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“</w:t>
      </w:r>
      <w:hyperlink r:id="rId43">
        <w:r w:rsidDel="00000000" w:rsidR="00000000" w:rsidRPr="00000000">
          <w:rPr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Jak oskórować geparda?</w:t>
        </w:r>
      </w:hyperlink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”.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Reżyserka 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Meghan O'Shaughnessy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zaprasza widzów do pełnego pułapek labiryntu, w którym fantazje o zemście przeplatają się z chorobą, kłamstwami, samotnością, beznadzieją, przemocą i marzeniami o podróży-ucieczce do Tanzanii.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Lista filmów dokumentalnych zakwalifikowanych do konkursu krótkometrażowego:</w:t>
      </w:r>
    </w:p>
    <w:p w:rsidR="00000000" w:rsidDel="00000000" w:rsidP="00000000" w:rsidRDefault="00000000" w:rsidRPr="00000000" w14:paraId="00000021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141414"/>
          <w:sz w:val="24"/>
          <w:szCs w:val="24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Autyzm o sobie / Autism Plays Itself,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Janet Harbord, Wielka Brytania, 18’,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Babylonia / Babilonia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reż. Duda Gambogi, Kuba, Brazylia, 23’, 2024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Dezercja / Fahnenflucht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reż. Emil Ahlhelm, Konradin Schuchter, Niemcy, 29’, 2023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Dobry umysł rośnie w ciernistych miejscach / A Good Mind Grows in Thorny Places,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reż. Katarína Gramatová, Słowacja, 20’, 2023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Don Benjamin,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reż. Ivan Zahínos, Hiszpania, 29’, 2024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Duma Matki / Amma's Pride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reż. Shiva Krish, Indie, 20’, 2024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Emilio Barreto: anioły i demony / Emilio Barreto: Angels and Demons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reż. Cris Arana, Hiszpania, 26’, 2024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Gdzie kończy się Rosja / Where Russia Ends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reż. Oleksiy Radynski, Ukraina, 25’, 2024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141414"/>
          <w:sz w:val="24"/>
          <w:szCs w:val="24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Łódź podwodna / Submarine,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Oliwia Zakrzewska, Polska, 17’, 2024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San Isidro / Inside San Isidro,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reż. Katherine Bisquet, Kuba, 28’, 2023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Syndrom pustej kartki / Blank Page Syndrome,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reż. Jānis Ābele, Toms Šķēle, Łotwa, 8’, 2024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Wzloty i upadki włoskiego klubu piłkarskiego / Force and Courage, rise and decline of an Italian Football Club,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reż. Francesco Bovara, Giovanni Merlini, Włochy, 20’, 2023</w:t>
      </w:r>
    </w:p>
    <w:p w:rsidR="00000000" w:rsidDel="00000000" w:rsidP="00000000" w:rsidRDefault="00000000" w:rsidRPr="00000000" w14:paraId="0000002E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Lista filmów animowanych zakwalifikowanych do konkursu krótkometrażowego: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Cicha panorama / Silent panorama,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Nicolas Piret,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Belgia, 5’, 2024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Cień świtu / The Shadow Of Dawn,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Olga Stalev, Estotnia, 15’ 2023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Gotowy / Ready,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reż. Eirini Vianelli, Grecja, Belgia, 11’, 2023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141414"/>
          <w:sz w:val="24"/>
          <w:szCs w:val="24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Ja, potwór / Me, Monster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reż. Zofia Tomalska, Polska, 9’, 2024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141414"/>
          <w:sz w:val="24"/>
          <w:szCs w:val="24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Joko,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Izabela Plucińska, Polska, Czechy, Niemcy, 15’, 2024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Kobieta z henny / The Illustrated Woman,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reż. Isabel Herguera, Hiszpania, 8’, 2023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Ruchome góry / Moving Mountains,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reż. Jessica Poon, Niemcy, 6’, 2024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Samochód, który wrócił znad morza / The Car that came back from the Sea,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reż. Jadwiga Kowalska, Szwajcaria, 11’, 2023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Trzy ptaki / Three Birds,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reż. Zarja Menart, Słowenia, Chorwacja, 8’, 2024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W ósmym dniu / On the 8th Day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reż. Agathe Sénéchal, Alicia Massez, Elise Debruyne, Flavie Carin, Théo Duhautois, Francja, 8’, 2023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Wspomnienia ciemnej chmury / Dark cloud memories,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reż. Seung-hee Jung, Korea Południowa, 12’, 2024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Wydra / Kawauso,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reż. Akihito Izuhara, Japonia, 15’, 2023</w:t>
      </w:r>
    </w:p>
    <w:p w:rsidR="00000000" w:rsidDel="00000000" w:rsidP="00000000" w:rsidRDefault="00000000" w:rsidRPr="00000000" w14:paraId="0000003C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b w:val="1"/>
          <w:color w:val="141414"/>
          <w:sz w:val="24"/>
          <w:szCs w:val="24"/>
          <w:highlight w:val="white"/>
          <w:rtl w:val="0"/>
        </w:rPr>
        <w:t xml:space="preserve">Lista filmów fabularnych zakwalifikowanych do konkursu krótkometrażowego: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Abel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reż.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Dekel Berenson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Paul Wesley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USA, Wielka Brytania, Meksyk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, 15’, 2024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141414"/>
          <w:sz w:val="24"/>
          <w:szCs w:val="24"/>
          <w:highlight w:val="white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Abraham,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 reż.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Elnaz Ghaderpour, Reza Gamini, Iran, 14’, 2023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Brzęczenie ziemi / Buzz of the Earth,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reż. Greta Stocklassa, Czechy, 29’, 2023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Czerwona Emma / Red Emma,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reż. Macha Ovtchinnikova, Francja, 14’, 2023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Diamentowa piękność / Diamond Beauty,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reż. Anna Korom, Węgry, 30’, 2023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Jak oskórować geparda? / How to Skin a Cheetah,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reż.  Meghan O'Shaughnessy, Irlandia, 20’, 2023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Jeniec / Captive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reż.  Lika Nadir, reż. Ukraina, Francja, 15’, 2023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Lepiej tą drogą / Better This Way,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reż. Emanuel Pârvu, Rumunia, 15’, 2023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Otwórz oczy / Open Eyes,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reż. Qi Zhang, Chiny, 18’, 2023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Podręcznik dla rozwodników / Manual for a divorce,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reż. Peter Ghesquiere, Belgia, 12’, 2023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141414"/>
          <w:sz w:val="24"/>
          <w:szCs w:val="24"/>
        </w:rPr>
      </w:pPr>
      <w:r w:rsidDel="00000000" w:rsidR="00000000" w:rsidRPr="00000000">
        <w:rPr>
          <w:i w:val="1"/>
          <w:color w:val="141414"/>
          <w:sz w:val="24"/>
          <w:szCs w:val="24"/>
          <w:highlight w:val="white"/>
          <w:rtl w:val="0"/>
        </w:rPr>
        <w:t xml:space="preserve">Pomarańcza z Jaffy / An Orange from Jaffa, </w:t>
      </w:r>
      <w:r w:rsidDel="00000000" w:rsidR="00000000" w:rsidRPr="00000000">
        <w:rPr>
          <w:color w:val="141414"/>
          <w:sz w:val="24"/>
          <w:szCs w:val="24"/>
          <w:highlight w:val="white"/>
          <w:rtl w:val="0"/>
        </w:rPr>
        <w:t xml:space="preserve">reż. Mohammed Almughanni, Polska, Francja, 26’, 2023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Suisunday,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reż. Tal Menkes, Izrael, 12’, 2024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Ten osobliwy dzień / This Peculiar Day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reż. Emilia Ondriasova, Słowacja, 19’, 2023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hd w:fill="ffffff" w:val="clear"/>
        <w:spacing w:after="24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Wypłacz mnie z piekła / Cry Me Through Hell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reż. Jae Yang, Tajwan, 29,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460" w:lineRule="auto"/>
        <w:rPr>
          <w:color w:val="6893ff"/>
          <w:sz w:val="24"/>
          <w:szCs w:val="24"/>
        </w:rPr>
      </w:pPr>
      <w:r w:rsidDel="00000000" w:rsidR="00000000" w:rsidRPr="00000000">
        <w:rPr>
          <w:color w:val="141414"/>
          <w:sz w:val="24"/>
          <w:szCs w:val="24"/>
          <w:rtl w:val="0"/>
        </w:rPr>
        <w:t xml:space="preserve">Karnety na 64. Krakowski Festiwal Filmowy </w:t>
      </w:r>
      <w:hyperlink r:id="rId44">
        <w:r w:rsidDel="00000000" w:rsidR="00000000" w:rsidRPr="00000000">
          <w:rPr>
            <w:color w:val="6893ff"/>
            <w:sz w:val="24"/>
            <w:szCs w:val="24"/>
            <w:rtl w:val="0"/>
          </w:rPr>
          <w:t xml:space="preserve">już w sprzedaży!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460" w:lineRule="auto"/>
        <w:rPr>
          <w:color w:val="141414"/>
          <w:sz w:val="24"/>
          <w:szCs w:val="24"/>
        </w:rPr>
      </w:pPr>
      <w:r w:rsidDel="00000000" w:rsidR="00000000" w:rsidRPr="00000000">
        <w:rPr>
          <w:color w:val="141414"/>
          <w:sz w:val="24"/>
          <w:szCs w:val="24"/>
          <w:rtl w:val="0"/>
        </w:rPr>
        <w:t xml:space="preserve">Krakowski Festiwal Filmowy jest na ekskluzywnej liście wydarzeń filmowych kwalifikujących do Oscara® w kategoriach krótkometrażowych (fabuła, animacja, dokument) oraz pełnometrażowego filmu dokumentalnego, a także rekomenduje do </w:t>
      </w:r>
      <w:hyperlink r:id="rId45">
        <w:r w:rsidDel="00000000" w:rsidR="00000000" w:rsidRPr="00000000">
          <w:rPr>
            <w:color w:val="6893ff"/>
            <w:sz w:val="24"/>
            <w:szCs w:val="24"/>
            <w:rtl w:val="0"/>
          </w:rPr>
          <w:t xml:space="preserve">Europejskiej Nagrody Filmowej</w:t>
        </w:r>
      </w:hyperlink>
      <w:r w:rsidDel="00000000" w:rsidR="00000000" w:rsidRPr="00000000">
        <w:rPr>
          <w:color w:val="141414"/>
          <w:sz w:val="24"/>
          <w:szCs w:val="24"/>
          <w:rtl w:val="0"/>
        </w:rPr>
        <w:t xml:space="preserve"> w tych samych kategoriach.</w:t>
      </w:r>
    </w:p>
    <w:p w:rsidR="00000000" w:rsidDel="00000000" w:rsidP="00000000" w:rsidRDefault="00000000" w:rsidRPr="00000000" w14:paraId="0000004F">
      <w:pPr>
        <w:shd w:fill="ffffff" w:val="clear"/>
        <w:spacing w:after="460" w:lineRule="auto"/>
        <w:rPr>
          <w:color w:val="141414"/>
          <w:sz w:val="24"/>
          <w:szCs w:val="24"/>
        </w:rPr>
      </w:pPr>
      <w:r w:rsidDel="00000000" w:rsidR="00000000" w:rsidRPr="00000000">
        <w:rPr>
          <w:color w:val="141414"/>
          <w:sz w:val="24"/>
          <w:szCs w:val="24"/>
          <w:rtl w:val="0"/>
        </w:rPr>
        <w:t xml:space="preserve">Festiwal realizowany jest ze środków: Gminy Miejskiej Kraków, Ministerstwa Kultury i Dziedzictwa Narodowego, Programu Kreatywna Europa Komisji Europejskiej, Województwa Małopolskiego, Polskiego Instytutu Sztuki Filmowej. Współorganizatorem jest Stowarzyszenie Filmowców Polskich.</w:t>
      </w:r>
    </w:p>
    <w:p w:rsidR="00000000" w:rsidDel="00000000" w:rsidP="00000000" w:rsidRDefault="00000000" w:rsidRPr="00000000" w14:paraId="00000050">
      <w:pPr>
        <w:shd w:fill="ffffff" w:val="clear"/>
        <w:spacing w:after="460" w:lineRule="auto"/>
        <w:rPr/>
      </w:pPr>
      <w:r w:rsidDel="00000000" w:rsidR="00000000" w:rsidRPr="00000000">
        <w:rPr>
          <w:color w:val="141414"/>
          <w:sz w:val="24"/>
          <w:szCs w:val="24"/>
          <w:rtl w:val="0"/>
        </w:rPr>
        <w:t xml:space="preserve">64. Krakowski Festiwal Filmowy odbędzie się w kinach od 26 maja do 2 czerwca 2024 roku oraz online na KFF VOD od 31 maja do 16 czerwca 2024 roku.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color w:val="14141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krakowfilmfestival.pl/film/4299-podrecznik-dla-rozwodnikow/" TargetMode="External"/><Relationship Id="rId20" Type="http://schemas.openxmlformats.org/officeDocument/2006/relationships/hyperlink" Target="https://www.krakowfilmfestival.pl/film/4288-trzy-ptaki/" TargetMode="External"/><Relationship Id="rId42" Type="http://schemas.openxmlformats.org/officeDocument/2006/relationships/hyperlink" Target="https://www.krakowfilmfestival.pl/film/4239-jeniec/" TargetMode="External"/><Relationship Id="rId41" Type="http://schemas.openxmlformats.org/officeDocument/2006/relationships/hyperlink" Target="https://www.krakowfilmfestival.pl/film/4318-abel/" TargetMode="External"/><Relationship Id="rId22" Type="http://schemas.openxmlformats.org/officeDocument/2006/relationships/hyperlink" Target="https://www.krakowfilmfestival.pl/film/4361-cicha-panorama/" TargetMode="External"/><Relationship Id="rId44" Type="http://schemas.openxmlformats.org/officeDocument/2006/relationships/hyperlink" Target="https://www.krakowfilmfestival.pl/64-kff/bilety-i-karnety-64-kff/" TargetMode="External"/><Relationship Id="rId21" Type="http://schemas.openxmlformats.org/officeDocument/2006/relationships/hyperlink" Target="https://www.krakowfilmfestival.pl/film/4371-wydra/" TargetMode="External"/><Relationship Id="rId43" Type="http://schemas.openxmlformats.org/officeDocument/2006/relationships/hyperlink" Target="https://www.krakowfilmfestival.pl/film/4242-jak-oskorowac-geparda/" TargetMode="External"/><Relationship Id="rId24" Type="http://schemas.openxmlformats.org/officeDocument/2006/relationships/hyperlink" Target="https://www.krakowfilmfestival.pl/film/4236-ruchome-gory/" TargetMode="External"/><Relationship Id="rId23" Type="http://schemas.openxmlformats.org/officeDocument/2006/relationships/hyperlink" Target="https://www.krakowfilmfestival.pl/film/4359-w-osmym-dniu/" TargetMode="External"/><Relationship Id="rId45" Type="http://schemas.openxmlformats.org/officeDocument/2006/relationships/hyperlink" Target="https://europeanfilmawards.eu/?p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rakowfilmfestival.pl/film/4213-san-isidro/" TargetMode="External"/><Relationship Id="rId26" Type="http://schemas.openxmlformats.org/officeDocument/2006/relationships/hyperlink" Target="https://www.krakowfilmfestival.pl/film/4324-joko/" TargetMode="External"/><Relationship Id="rId25" Type="http://schemas.openxmlformats.org/officeDocument/2006/relationships/hyperlink" Target="https://www.krakowfilmfestival.pl/film/4357-gotowy/" TargetMode="External"/><Relationship Id="rId28" Type="http://schemas.openxmlformats.org/officeDocument/2006/relationships/hyperlink" Target="https://www.krakowfilmfestival.pl/film/4372-samochod-ktory-wrocil-z-morza/" TargetMode="External"/><Relationship Id="rId27" Type="http://schemas.openxmlformats.org/officeDocument/2006/relationships/hyperlink" Target="https://www.krakowfilmfestival.pl/film/4367-ja-potwor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krakowfilmfestival.pl/film/4268-autyzm-o-sobie/" TargetMode="External"/><Relationship Id="rId29" Type="http://schemas.openxmlformats.org/officeDocument/2006/relationships/hyperlink" Target="https://www.krakowfilmfestival.pl/film/4358-kobieta-z-henny/" TargetMode="External"/><Relationship Id="rId7" Type="http://schemas.openxmlformats.org/officeDocument/2006/relationships/hyperlink" Target="https://www.krakowfilmfestival.pl/film/4243-wzloty-i-upadki-wloskiego-klubu-pilkarskiego/" TargetMode="External"/><Relationship Id="rId8" Type="http://schemas.openxmlformats.org/officeDocument/2006/relationships/hyperlink" Target="https://www.krakowfilmfestival.pl/film/4354-gdzie-konczy-sie-rosja/" TargetMode="External"/><Relationship Id="rId31" Type="http://schemas.openxmlformats.org/officeDocument/2006/relationships/hyperlink" Target="https://www.krakowfilmfestival.pl/film/4374/" TargetMode="External"/><Relationship Id="rId30" Type="http://schemas.openxmlformats.org/officeDocument/2006/relationships/hyperlink" Target="https://www.krakowfilmfestival.pl/film/4352-wyplacz-mnie-z-piekla/" TargetMode="External"/><Relationship Id="rId11" Type="http://schemas.openxmlformats.org/officeDocument/2006/relationships/hyperlink" Target="https://www.krakowfilmfestival.pl/film/4332-syndrom-pustej-kartki/" TargetMode="External"/><Relationship Id="rId33" Type="http://schemas.openxmlformats.org/officeDocument/2006/relationships/hyperlink" Target="https://www.krakowfilmfestival.pl/film/4362-ten-osobliwy-dzien/" TargetMode="External"/><Relationship Id="rId10" Type="http://schemas.openxmlformats.org/officeDocument/2006/relationships/hyperlink" Target="https://www.krakowfilmfestival.pl/film/4321-babylonia/" TargetMode="External"/><Relationship Id="rId32" Type="http://schemas.openxmlformats.org/officeDocument/2006/relationships/hyperlink" Target="https://www.krakowfilmfestival.pl/film/4294-diamentowa-pieknosc/" TargetMode="External"/><Relationship Id="rId13" Type="http://schemas.openxmlformats.org/officeDocument/2006/relationships/hyperlink" Target="https://www.krakowfilmfestival.pl/film/4349-duma-matki/" TargetMode="External"/><Relationship Id="rId35" Type="http://schemas.openxmlformats.org/officeDocument/2006/relationships/hyperlink" Target="https://www.krakowfilmfestival.pl/film/4237-abraham/" TargetMode="External"/><Relationship Id="rId12" Type="http://schemas.openxmlformats.org/officeDocument/2006/relationships/hyperlink" Target="https://www.krakowfilmfestival.pl/film/4322-dobry-umysl-rosnie-w-ciernistych-miejscach/" TargetMode="External"/><Relationship Id="rId34" Type="http://schemas.openxmlformats.org/officeDocument/2006/relationships/hyperlink" Target="https://www.krakowfilmfestival.pl/film/4356-otworz-oczy/" TargetMode="External"/><Relationship Id="rId15" Type="http://schemas.openxmlformats.org/officeDocument/2006/relationships/hyperlink" Target="https://www.krakowfilmfestival.pl/film/4375-dezercja/" TargetMode="External"/><Relationship Id="rId37" Type="http://schemas.openxmlformats.org/officeDocument/2006/relationships/hyperlink" Target="https://www.krakowfilmfestival.pl/film/4330-pomarancza-z-jaffy/" TargetMode="External"/><Relationship Id="rId14" Type="http://schemas.openxmlformats.org/officeDocument/2006/relationships/hyperlink" Target="https://www.krakowfilmfestival.pl/film/4325-lodz-podwodna/" TargetMode="External"/><Relationship Id="rId36" Type="http://schemas.openxmlformats.org/officeDocument/2006/relationships/hyperlink" Target="https://www.krakowfilmfestival.pl/film/4248-lepiej-ta-droga/" TargetMode="External"/><Relationship Id="rId17" Type="http://schemas.openxmlformats.org/officeDocument/2006/relationships/hyperlink" Target="https://www.krakowfilmfestival.pl/film/4247-emilio-barreto-anioly-i-demony/" TargetMode="External"/><Relationship Id="rId39" Type="http://schemas.openxmlformats.org/officeDocument/2006/relationships/hyperlink" Target="https://www.krakowfilmfestival.pl/film/4289-brzeczenie-ziemi/" TargetMode="External"/><Relationship Id="rId16" Type="http://schemas.openxmlformats.org/officeDocument/2006/relationships/hyperlink" Target="https://www.krakowfilmfestival.pl/film/4292-don-benjamin/" TargetMode="External"/><Relationship Id="rId38" Type="http://schemas.openxmlformats.org/officeDocument/2006/relationships/hyperlink" Target="https://www.krakowfilmfestival.pl/film/4244-czerwona-emma/" TargetMode="External"/><Relationship Id="rId19" Type="http://schemas.openxmlformats.org/officeDocument/2006/relationships/hyperlink" Target="https://www.krakowfilmfestival.pl/film/4262-cien-switu/" TargetMode="External"/><Relationship Id="rId18" Type="http://schemas.openxmlformats.org/officeDocument/2006/relationships/hyperlink" Target="https://www.krakowfilmfestival.pl/film/4291-wspomnienia-ciemnej-chmu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